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495DE3" w14:textId="77777777" w:rsidR="000A7862" w:rsidRDefault="000A7862" w:rsidP="000A7862">
      <w:pPr>
        <w:rPr>
          <w:rFonts w:cs="Arial"/>
        </w:rPr>
      </w:pPr>
      <w:bookmarkStart w:id="0" w:name="_GoBack"/>
      <w:bookmarkEnd w:id="0"/>
    </w:p>
    <w:p w14:paraId="73A38C8D" w14:textId="77777777" w:rsidR="004926B6" w:rsidRPr="00733BFC" w:rsidRDefault="00C875F8" w:rsidP="00B83D50">
      <w:pPr>
        <w:tabs>
          <w:tab w:val="right" w:pos="8931"/>
        </w:tabs>
        <w:spacing w:before="480" w:after="160"/>
        <w:ind w:left="-709"/>
        <w:rPr>
          <w:b/>
          <w:caps/>
          <w:sz w:val="24"/>
          <w:szCs w:val="24"/>
        </w:rPr>
      </w:pPr>
      <w:bookmarkStart w:id="1" w:name="Internt"/>
      <w:bookmarkStart w:id="2" w:name="DocNotat"/>
      <w:bookmarkEnd w:id="1"/>
      <w:r>
        <w:rPr>
          <w:rFonts w:cs="Arial"/>
          <w:b/>
          <w:caps/>
          <w:sz w:val="28"/>
          <w:szCs w:val="28"/>
        </w:rPr>
        <w:t>Notat</w:t>
      </w:r>
      <w:bookmarkEnd w:id="2"/>
      <w:r w:rsidR="00FB6112" w:rsidRPr="00733BFC">
        <w:rPr>
          <w:rFonts w:cs="Arial"/>
          <w:b/>
          <w:caps/>
          <w:sz w:val="24"/>
          <w:szCs w:val="24"/>
        </w:rPr>
        <w:tab/>
      </w:r>
    </w:p>
    <w:tbl>
      <w:tblPr>
        <w:tblW w:w="9647" w:type="dxa"/>
        <w:tblInd w:w="-680" w:type="dxa"/>
        <w:tblBorders>
          <w:top w:val="dotted" w:sz="4" w:space="0" w:color="7F7F7F" w:themeColor="text1" w:themeTint="80"/>
          <w:bottom w:val="dotted" w:sz="4" w:space="0" w:color="7F7F7F" w:themeColor="text1" w:themeTint="80"/>
          <w:insideH w:val="dotted" w:sz="4" w:space="0" w:color="7F7F7F" w:themeColor="text1" w:themeTint="8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9"/>
        <w:gridCol w:w="4252"/>
        <w:gridCol w:w="1418"/>
        <w:gridCol w:w="2278"/>
      </w:tblGrid>
      <w:tr w:rsidR="004926B6" w14:paraId="2C7022D2" w14:textId="77777777" w:rsidTr="00241F8B">
        <w:trPr>
          <w:cantSplit/>
          <w:trHeight w:val="255"/>
        </w:trPr>
        <w:tc>
          <w:tcPr>
            <w:tcW w:w="1699" w:type="dxa"/>
            <w:tcBorders>
              <w:top w:val="single" w:sz="6" w:space="0" w:color="auto"/>
              <w:bottom w:val="single" w:sz="2" w:space="0" w:color="auto"/>
            </w:tcBorders>
          </w:tcPr>
          <w:p w14:paraId="6453FB2D" w14:textId="77777777" w:rsidR="004926B6" w:rsidRPr="00FB67B3" w:rsidRDefault="00C875F8" w:rsidP="00241F8B">
            <w:pPr>
              <w:pStyle w:val="Tabelltekst"/>
              <w:spacing w:before="60"/>
              <w:rPr>
                <w:caps/>
              </w:rPr>
            </w:pPr>
            <w:bookmarkStart w:id="3" w:name="LblOppdrag"/>
            <w:r>
              <w:rPr>
                <w:caps/>
              </w:rPr>
              <w:t>Oppdrag</w:t>
            </w:r>
            <w:bookmarkEnd w:id="3"/>
          </w:p>
        </w:tc>
        <w:tc>
          <w:tcPr>
            <w:tcW w:w="4252" w:type="dxa"/>
            <w:tcBorders>
              <w:top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4D7D43A" w14:textId="77777777" w:rsidR="004926B6" w:rsidRPr="009F5773" w:rsidRDefault="007C34B8" w:rsidP="00C875F8">
            <w:pPr>
              <w:pStyle w:val="Tabelltek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FM-Ring</w:t>
            </w:r>
            <w:r w:rsidR="00C875F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</w:tcBorders>
          </w:tcPr>
          <w:p w14:paraId="66F5779B" w14:textId="77777777" w:rsidR="004926B6" w:rsidRPr="009F5773" w:rsidRDefault="00C875F8" w:rsidP="006345A9">
            <w:pPr>
              <w:pStyle w:val="Tabelltekst"/>
              <w:spacing w:before="60"/>
              <w:ind w:right="-57"/>
              <w:rPr>
                <w:caps/>
                <w:szCs w:val="16"/>
              </w:rPr>
            </w:pPr>
            <w:bookmarkStart w:id="4" w:name="LblDokumentkode"/>
            <w:r>
              <w:rPr>
                <w:caps/>
                <w:szCs w:val="16"/>
              </w:rPr>
              <w:t>Dokumentkode</w:t>
            </w:r>
            <w:bookmarkEnd w:id="4"/>
          </w:p>
        </w:tc>
        <w:tc>
          <w:tcPr>
            <w:tcW w:w="2278" w:type="dxa"/>
            <w:tcBorders>
              <w:top w:val="single" w:sz="6" w:space="0" w:color="auto"/>
              <w:bottom w:val="single" w:sz="2" w:space="0" w:color="auto"/>
            </w:tcBorders>
          </w:tcPr>
          <w:p w14:paraId="71FA5A89" w14:textId="77777777" w:rsidR="004926B6" w:rsidRPr="009F5773" w:rsidRDefault="004926B6" w:rsidP="00A26870">
            <w:pPr>
              <w:pStyle w:val="Tabelltekst"/>
              <w:rPr>
                <w:sz w:val="20"/>
                <w:szCs w:val="20"/>
              </w:rPr>
            </w:pPr>
          </w:p>
        </w:tc>
      </w:tr>
      <w:tr w:rsidR="004926B6" w14:paraId="35E5692C" w14:textId="77777777" w:rsidTr="006345A9">
        <w:trPr>
          <w:cantSplit/>
          <w:trHeight w:val="255"/>
        </w:trPr>
        <w:tc>
          <w:tcPr>
            <w:tcW w:w="1699" w:type="dxa"/>
            <w:tcBorders>
              <w:top w:val="single" w:sz="2" w:space="0" w:color="auto"/>
              <w:bottom w:val="single" w:sz="2" w:space="0" w:color="auto"/>
            </w:tcBorders>
          </w:tcPr>
          <w:p w14:paraId="64F49F3D" w14:textId="77777777" w:rsidR="004926B6" w:rsidRPr="00FB67B3" w:rsidRDefault="00C875F8" w:rsidP="00241F8B">
            <w:pPr>
              <w:pStyle w:val="Tabelltekst"/>
              <w:spacing w:before="60"/>
              <w:rPr>
                <w:caps/>
              </w:rPr>
            </w:pPr>
            <w:bookmarkStart w:id="5" w:name="LblEmne"/>
            <w:r>
              <w:rPr>
                <w:caps/>
              </w:rPr>
              <w:t>Emne</w:t>
            </w:r>
            <w:bookmarkEnd w:id="5"/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DD5E8" w14:textId="77777777" w:rsidR="004926B6" w:rsidRPr="009F5773" w:rsidRDefault="007C34B8" w:rsidP="00C875F8">
            <w:pPr>
              <w:pStyle w:val="Tabelltek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Invitasjonsnotat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753EA97" w14:textId="77777777" w:rsidR="004926B6" w:rsidRPr="009F5773" w:rsidRDefault="00C875F8" w:rsidP="006345A9">
            <w:pPr>
              <w:pStyle w:val="Tabelltekst"/>
              <w:spacing w:before="60"/>
              <w:rPr>
                <w:caps/>
                <w:szCs w:val="16"/>
              </w:rPr>
            </w:pPr>
            <w:bookmarkStart w:id="6" w:name="LblGradering"/>
            <w:r>
              <w:rPr>
                <w:caps/>
                <w:szCs w:val="16"/>
              </w:rPr>
              <w:t>Tilgjengelighet</w:t>
            </w:r>
            <w:bookmarkEnd w:id="6"/>
          </w:p>
        </w:tc>
        <w:tc>
          <w:tcPr>
            <w:tcW w:w="2278" w:type="dxa"/>
            <w:tcBorders>
              <w:top w:val="single" w:sz="2" w:space="0" w:color="auto"/>
              <w:bottom w:val="single" w:sz="2" w:space="0" w:color="auto"/>
            </w:tcBorders>
          </w:tcPr>
          <w:p w14:paraId="295B7D5F" w14:textId="77777777" w:rsidR="004926B6" w:rsidRPr="009F5773" w:rsidRDefault="00C875F8" w:rsidP="00241F8B">
            <w:pPr>
              <w:pStyle w:val="Tabelltekst"/>
              <w:rPr>
                <w:sz w:val="20"/>
                <w:szCs w:val="20"/>
              </w:rPr>
            </w:pPr>
            <w:bookmarkStart w:id="7" w:name="Gradering1"/>
            <w:r>
              <w:rPr>
                <w:sz w:val="20"/>
                <w:szCs w:val="20"/>
              </w:rPr>
              <w:t>Åpen</w:t>
            </w:r>
            <w:bookmarkEnd w:id="7"/>
          </w:p>
        </w:tc>
      </w:tr>
      <w:tr w:rsidR="004926B6" w:rsidRPr="00241F8B" w14:paraId="7F479704" w14:textId="77777777" w:rsidTr="006345A9">
        <w:trPr>
          <w:cantSplit/>
          <w:trHeight w:val="255"/>
        </w:trPr>
        <w:tc>
          <w:tcPr>
            <w:tcW w:w="1699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14:paraId="3D0097A6" w14:textId="77777777" w:rsidR="004926B6" w:rsidRPr="00241F8B" w:rsidRDefault="00C875F8" w:rsidP="00241F8B">
            <w:pPr>
              <w:pStyle w:val="Tabelltekst"/>
              <w:spacing w:before="60"/>
              <w:rPr>
                <w:szCs w:val="16"/>
              </w:rPr>
            </w:pPr>
            <w:bookmarkStart w:id="8" w:name="LblOppdragsgiver"/>
            <w:r>
              <w:rPr>
                <w:caps/>
                <w:szCs w:val="16"/>
              </w:rPr>
              <w:t>Oppdragsgiver</w:t>
            </w:r>
            <w:bookmarkEnd w:id="8"/>
          </w:p>
        </w:tc>
        <w:tc>
          <w:tcPr>
            <w:tcW w:w="425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14:paraId="5AC68CE6" w14:textId="77777777" w:rsidR="004926B6" w:rsidRPr="00241F8B" w:rsidRDefault="00C875F8" w:rsidP="007C34B8">
            <w:pPr>
              <w:pStyle w:val="Tabelltekst"/>
              <w:rPr>
                <w:b/>
                <w:szCs w:val="16"/>
              </w:rPr>
            </w:pPr>
            <w:bookmarkStart w:id="9" w:name="OppdragGiver"/>
            <w:r>
              <w:rPr>
                <w:b/>
                <w:sz w:val="20"/>
                <w:szCs w:val="20"/>
              </w:rPr>
              <w:t xml:space="preserve"> </w:t>
            </w:r>
            <w:bookmarkEnd w:id="9"/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14:paraId="0E184C58" w14:textId="77777777" w:rsidR="004926B6" w:rsidRPr="00241F8B" w:rsidRDefault="00C875F8" w:rsidP="00241F8B">
            <w:pPr>
              <w:pStyle w:val="Tabelltekst"/>
              <w:spacing w:before="60"/>
              <w:rPr>
                <w:szCs w:val="16"/>
              </w:rPr>
            </w:pPr>
            <w:bookmarkStart w:id="10" w:name="LblOppdragsleder"/>
            <w:r>
              <w:rPr>
                <w:caps/>
              </w:rPr>
              <w:t>Oppdragsleder</w:t>
            </w:r>
            <w:bookmarkEnd w:id="10"/>
          </w:p>
        </w:tc>
        <w:tc>
          <w:tcPr>
            <w:tcW w:w="2278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14:paraId="553577F3" w14:textId="77777777" w:rsidR="004926B6" w:rsidRPr="00241F8B" w:rsidRDefault="00C875F8" w:rsidP="00241F8B">
            <w:pPr>
              <w:pStyle w:val="Tabelltekst"/>
              <w:rPr>
                <w:b/>
                <w:szCs w:val="16"/>
              </w:rPr>
            </w:pPr>
            <w:bookmarkStart w:id="11" w:name="OppdragsLeder"/>
            <w:r>
              <w:rPr>
                <w:sz w:val="20"/>
                <w:szCs w:val="20"/>
              </w:rPr>
              <w:t xml:space="preserve"> </w:t>
            </w:r>
            <w:bookmarkEnd w:id="11"/>
          </w:p>
        </w:tc>
      </w:tr>
      <w:tr w:rsidR="00951081" w14:paraId="614AC506" w14:textId="77777777" w:rsidTr="006345A9">
        <w:trPr>
          <w:cantSplit/>
          <w:trHeight w:val="255"/>
        </w:trPr>
        <w:tc>
          <w:tcPr>
            <w:tcW w:w="1699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14:paraId="78796A50" w14:textId="77777777" w:rsidR="00951081" w:rsidRDefault="00C875F8" w:rsidP="00241F8B">
            <w:pPr>
              <w:pStyle w:val="Tabelltekst"/>
              <w:spacing w:before="60"/>
            </w:pPr>
            <w:bookmarkStart w:id="12" w:name="LblKundeKontakt"/>
            <w:r>
              <w:rPr>
                <w:caps/>
              </w:rPr>
              <w:t>Kontaktperson</w:t>
            </w:r>
            <w:bookmarkEnd w:id="12"/>
          </w:p>
        </w:tc>
        <w:tc>
          <w:tcPr>
            <w:tcW w:w="425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14:paraId="64F074A0" w14:textId="77777777" w:rsidR="00951081" w:rsidRPr="009F5773" w:rsidRDefault="00C875F8" w:rsidP="00241F8B">
            <w:pPr>
              <w:pStyle w:val="Tabelltekst"/>
              <w:rPr>
                <w:b/>
                <w:sz w:val="20"/>
                <w:szCs w:val="20"/>
              </w:rPr>
            </w:pPr>
            <w:bookmarkStart w:id="13" w:name="KundensKontakt"/>
            <w:r>
              <w:rPr>
                <w:sz w:val="20"/>
              </w:rPr>
              <w:t xml:space="preserve"> </w:t>
            </w:r>
            <w:bookmarkEnd w:id="13"/>
            <w:r>
              <w:rPr>
                <w:sz w:val="20"/>
              </w:rPr>
              <w:t xml:space="preserve">Svein </w:t>
            </w:r>
            <w:proofErr w:type="spellStart"/>
            <w:r>
              <w:rPr>
                <w:sz w:val="20"/>
              </w:rPr>
              <w:t>Bjørberg</w:t>
            </w:r>
            <w:proofErr w:type="spellEnd"/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B6F7D0" w14:textId="77777777" w:rsidR="00951081" w:rsidRPr="009F5773" w:rsidRDefault="00C875F8" w:rsidP="00241F8B">
            <w:pPr>
              <w:pStyle w:val="Tabelltekst"/>
              <w:spacing w:before="60"/>
              <w:rPr>
                <w:szCs w:val="16"/>
              </w:rPr>
            </w:pPr>
            <w:bookmarkStart w:id="14" w:name="LblVSaksbehandler"/>
            <w:r>
              <w:rPr>
                <w:caps/>
              </w:rPr>
              <w:t>Saksbehandler</w:t>
            </w:r>
            <w:bookmarkEnd w:id="14"/>
          </w:p>
        </w:tc>
        <w:tc>
          <w:tcPr>
            <w:tcW w:w="2278" w:type="dxa"/>
            <w:tcBorders>
              <w:top w:val="single" w:sz="2" w:space="0" w:color="auto"/>
              <w:left w:val="nil"/>
              <w:bottom w:val="single" w:sz="4" w:space="0" w:color="auto"/>
            </w:tcBorders>
          </w:tcPr>
          <w:p w14:paraId="414DD0A9" w14:textId="77777777" w:rsidR="00951081" w:rsidRPr="009F5773" w:rsidRDefault="007C34B8" w:rsidP="00241F8B">
            <w:pPr>
              <w:pStyle w:val="Tabelltek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Svein </w:t>
            </w:r>
            <w:proofErr w:type="spellStart"/>
            <w:r>
              <w:rPr>
                <w:sz w:val="20"/>
                <w:szCs w:val="20"/>
              </w:rPr>
              <w:t>Bjørberg</w:t>
            </w:r>
            <w:proofErr w:type="spellEnd"/>
          </w:p>
        </w:tc>
      </w:tr>
      <w:tr w:rsidR="00241F8B" w14:paraId="16D863D3" w14:textId="77777777" w:rsidTr="006345A9">
        <w:trPr>
          <w:cantSplit/>
          <w:trHeight w:val="255"/>
        </w:trPr>
        <w:tc>
          <w:tcPr>
            <w:tcW w:w="1699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14:paraId="0C756B06" w14:textId="77777777" w:rsidR="00241F8B" w:rsidRDefault="00C875F8" w:rsidP="00241F8B">
            <w:pPr>
              <w:pStyle w:val="Tabelltekst"/>
              <w:spacing w:before="60"/>
            </w:pPr>
            <w:bookmarkStart w:id="15" w:name="LblKopi"/>
            <w:r>
              <w:rPr>
                <w:caps/>
                <w:szCs w:val="16"/>
              </w:rPr>
              <w:t>Kopi</w:t>
            </w:r>
            <w:bookmarkEnd w:id="15"/>
          </w:p>
        </w:tc>
        <w:tc>
          <w:tcPr>
            <w:tcW w:w="425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14:paraId="0F97719E" w14:textId="77777777" w:rsidR="00241F8B" w:rsidRPr="009F5773" w:rsidRDefault="00C875F8" w:rsidP="00C875F8">
            <w:pPr>
              <w:pStyle w:val="Tabelltekst"/>
              <w:rPr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Christian Nørgaard Madsen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14:paraId="3FEE62DC" w14:textId="77777777" w:rsidR="00241F8B" w:rsidRPr="009F5773" w:rsidRDefault="00C875F8" w:rsidP="00241F8B">
            <w:pPr>
              <w:pStyle w:val="Tabelltekst"/>
              <w:spacing w:before="60"/>
              <w:rPr>
                <w:szCs w:val="16"/>
              </w:rPr>
            </w:pPr>
            <w:bookmarkStart w:id="16" w:name="LblAnsvarligEnhet"/>
            <w:r>
              <w:rPr>
                <w:caps/>
              </w:rPr>
              <w:t>Ansvarlig enhet</w:t>
            </w:r>
            <w:bookmarkEnd w:id="16"/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2" w:space="0" w:color="auto"/>
            </w:tcBorders>
          </w:tcPr>
          <w:p w14:paraId="37536F0F" w14:textId="77777777" w:rsidR="00241F8B" w:rsidRPr="009F5773" w:rsidRDefault="007E7202" w:rsidP="007C6B65">
            <w:pPr>
              <w:pStyle w:val="Tabelltekst"/>
              <w:rPr>
                <w:b/>
                <w:sz w:val="20"/>
                <w:szCs w:val="20"/>
              </w:rPr>
            </w:pPr>
            <w:bookmarkStart w:id="17" w:name="AnsvarligEnhet"/>
            <w:r>
              <w:rPr>
                <w:sz w:val="20"/>
                <w:szCs w:val="20"/>
              </w:rPr>
              <w:t>1060</w:t>
            </w:r>
            <w:r w:rsidR="00C875F8">
              <w:rPr>
                <w:sz w:val="20"/>
                <w:szCs w:val="20"/>
              </w:rPr>
              <w:t xml:space="preserve"> Multiconsult AS</w:t>
            </w:r>
            <w:bookmarkEnd w:id="17"/>
          </w:p>
        </w:tc>
      </w:tr>
    </w:tbl>
    <w:p w14:paraId="067A532C" w14:textId="77777777" w:rsidR="004926B6" w:rsidRPr="000B5C7D" w:rsidRDefault="004926B6" w:rsidP="004926B6">
      <w:pPr>
        <w:pStyle w:val="Tabelltekst"/>
        <w:tabs>
          <w:tab w:val="left" w:pos="1617"/>
          <w:tab w:val="left" w:pos="6444"/>
          <w:tab w:val="left" w:pos="7998"/>
        </w:tabs>
        <w:rPr>
          <w:sz w:val="12"/>
        </w:rPr>
      </w:pPr>
    </w:p>
    <w:p w14:paraId="1DD57755" w14:textId="77777777" w:rsidR="00315BCC" w:rsidRPr="00D037C1" w:rsidRDefault="00C875F8" w:rsidP="00C875F8">
      <w:pPr>
        <w:pStyle w:val="Heading1"/>
      </w:pPr>
      <w:r>
        <w:t xml:space="preserve">Bakgrunn og formål med </w:t>
      </w:r>
      <w:r w:rsidR="007C34B8">
        <w:t>FM-Ring</w:t>
      </w:r>
    </w:p>
    <w:p w14:paraId="214FC223" w14:textId="77777777" w:rsidR="00B77845" w:rsidRDefault="00D63F51" w:rsidP="00895C70">
      <w:r>
        <w:t>I 1999 ble det opprettet «Næringslivsringen» rundt bygg studiet ved NTNU. Grunnen var en markant nedgang på antall søkere til studiet etter byggenæringens arbeidsomfang etter stagnasjon i 1987. Byggenæringen så faren i at det ikke ble utdannet nok kvalifiserte ingeniører med mastergrad innen bygg sett i forhold til behovet som ville komme fremover.</w:t>
      </w:r>
    </w:p>
    <w:p w14:paraId="0BD76C6B" w14:textId="77777777" w:rsidR="00D63F51" w:rsidRDefault="00D63F51" w:rsidP="00895C70">
      <w:r>
        <w:t xml:space="preserve">En gruppe personer tok et initiativ for å bistå NTNU til å snu trenden. </w:t>
      </w:r>
      <w:proofErr w:type="gramStart"/>
      <w:r>
        <w:t>Flere tematiske workshop</w:t>
      </w:r>
      <w:proofErr w:type="gramEnd"/>
      <w:r>
        <w:t xml:space="preserve"> grupper ble nedsatt og resultatet endte opp med stiftelsen av Næringslivsringen i 1999 med formål:</w:t>
      </w:r>
    </w:p>
    <w:p w14:paraId="62670515" w14:textId="77777777" w:rsidR="00D63F51" w:rsidRDefault="00D63F51" w:rsidP="00D63F51">
      <w:pPr>
        <w:pStyle w:val="ListParagraph"/>
        <w:numPr>
          <w:ilvl w:val="0"/>
          <w:numId w:val="28"/>
        </w:numPr>
        <w:rPr>
          <w:color w:val="000000" w:themeColor="text1"/>
        </w:rPr>
      </w:pPr>
      <w:r>
        <w:rPr>
          <w:color w:val="000000" w:themeColor="text1"/>
        </w:rPr>
        <w:t>Rekruttering av studenter</w:t>
      </w:r>
      <w:r w:rsidR="00900253">
        <w:rPr>
          <w:color w:val="000000" w:themeColor="text1"/>
        </w:rPr>
        <w:t xml:space="preserve"> (søknad av vel 300 i 2002 til neste 700 i 2015)</w:t>
      </w:r>
    </w:p>
    <w:p w14:paraId="253AEA05" w14:textId="77777777" w:rsidR="00D63F51" w:rsidRDefault="00D63F51" w:rsidP="00D63F51">
      <w:pPr>
        <w:pStyle w:val="ListParagraph"/>
        <w:numPr>
          <w:ilvl w:val="0"/>
          <w:numId w:val="28"/>
        </w:numPr>
        <w:rPr>
          <w:color w:val="000000" w:themeColor="text1"/>
        </w:rPr>
      </w:pPr>
      <w:r>
        <w:rPr>
          <w:color w:val="000000" w:themeColor="text1"/>
        </w:rPr>
        <w:t>Bidra til god og relevant undervisning og forskning</w:t>
      </w:r>
    </w:p>
    <w:p w14:paraId="6030912A" w14:textId="77777777" w:rsidR="00EC04D7" w:rsidRDefault="00D63F51" w:rsidP="00D63F51">
      <w:pPr>
        <w:rPr>
          <w:color w:val="000000" w:themeColor="text1"/>
        </w:rPr>
      </w:pPr>
      <w:proofErr w:type="spellStart"/>
      <w:r>
        <w:rPr>
          <w:color w:val="000000" w:themeColor="text1"/>
        </w:rPr>
        <w:t>Facility</w:t>
      </w:r>
      <w:proofErr w:type="spellEnd"/>
      <w:r>
        <w:rPr>
          <w:color w:val="000000" w:themeColor="text1"/>
        </w:rPr>
        <w:t xml:space="preserve"> Management (FM) som profesjon får større og større betydning fremover. FM deles som kjent i tre nivåer; 1) Strategisk nivå, 2) Taktisk nivå og 3) Operativt nivå. </w:t>
      </w:r>
      <w:r w:rsidR="00EC04D7">
        <w:rPr>
          <w:color w:val="000000" w:themeColor="text1"/>
        </w:rPr>
        <w:t xml:space="preserve">Denne strukturen får større og større oppslutning internasjonalt men har liten utbredelse i Norge. De fleste byggeiere oppfatter FM som renhold og catering, </w:t>
      </w:r>
      <w:proofErr w:type="spellStart"/>
      <w:r w:rsidR="00EC04D7">
        <w:rPr>
          <w:color w:val="000000" w:themeColor="text1"/>
        </w:rPr>
        <w:t>dvs</w:t>
      </w:r>
      <w:proofErr w:type="spellEnd"/>
      <w:r w:rsidR="00EC04D7">
        <w:rPr>
          <w:color w:val="000000" w:themeColor="text1"/>
        </w:rPr>
        <w:t xml:space="preserve"> en liten del av det operative nivået, og noen oppfatter at det er vaktmestertjenester til tross for at vi har norsk standard, </w:t>
      </w:r>
      <w:proofErr w:type="spellStart"/>
      <w:r w:rsidR="00EC04D7">
        <w:rPr>
          <w:color w:val="000000" w:themeColor="text1"/>
        </w:rPr>
        <w:t>dvs</w:t>
      </w:r>
      <w:proofErr w:type="spellEnd"/>
      <w:r w:rsidR="00EC04D7">
        <w:rPr>
          <w:color w:val="000000" w:themeColor="text1"/>
        </w:rPr>
        <w:t xml:space="preserve"> 7 stykker innen FM (oversatt til fasilitetsstyring). På det operative nivået viser standarden både hard FM (Space &amp; </w:t>
      </w:r>
      <w:proofErr w:type="spellStart"/>
      <w:r w:rsidR="00EC04D7">
        <w:rPr>
          <w:color w:val="000000" w:themeColor="text1"/>
        </w:rPr>
        <w:t>Intrastructure</w:t>
      </w:r>
      <w:proofErr w:type="spellEnd"/>
      <w:r w:rsidR="00EC04D7">
        <w:rPr>
          <w:color w:val="000000" w:themeColor="text1"/>
        </w:rPr>
        <w:t xml:space="preserve">) og soft FM (People &amp; </w:t>
      </w:r>
      <w:proofErr w:type="spellStart"/>
      <w:r w:rsidR="00EC04D7">
        <w:rPr>
          <w:color w:val="000000" w:themeColor="text1"/>
        </w:rPr>
        <w:t>Organzation</w:t>
      </w:r>
      <w:proofErr w:type="spellEnd"/>
      <w:r w:rsidR="00EC04D7">
        <w:rPr>
          <w:color w:val="000000" w:themeColor="text1"/>
        </w:rPr>
        <w:t>). Eller sagt med norske ord: FDVU og Service og Støttetjenester. Gjennom mange FoU-prosjekter nasjonalt så vel som internasjonalt ser vi en rekke klare trender:</w:t>
      </w:r>
    </w:p>
    <w:p w14:paraId="423DDFCF" w14:textId="77777777" w:rsidR="00EC04D7" w:rsidRDefault="00EC04D7" w:rsidP="00EC04D7">
      <w:pPr>
        <w:pStyle w:val="ListParagraph"/>
        <w:numPr>
          <w:ilvl w:val="0"/>
          <w:numId w:val="29"/>
        </w:numPr>
        <w:rPr>
          <w:color w:val="000000" w:themeColor="text1"/>
        </w:rPr>
      </w:pPr>
      <w:r>
        <w:rPr>
          <w:color w:val="000000" w:themeColor="text1"/>
        </w:rPr>
        <w:t>FM må få en klar rolle i tidligfase i alle prosjekter. Det er for ensidig fokus på investerin uten å se på konsekvensene for byggets lange levetid.</w:t>
      </w:r>
      <w:r w:rsidR="007B1D12">
        <w:rPr>
          <w:color w:val="000000" w:themeColor="text1"/>
        </w:rPr>
        <w:t xml:space="preserve"> </w:t>
      </w:r>
    </w:p>
    <w:p w14:paraId="5ABFE316" w14:textId="77777777" w:rsidR="007B1D12" w:rsidRDefault="007B1D12" w:rsidP="00EC04D7">
      <w:pPr>
        <w:pStyle w:val="ListParagraph"/>
        <w:numPr>
          <w:ilvl w:val="0"/>
          <w:numId w:val="29"/>
        </w:numPr>
        <w:rPr>
          <w:color w:val="000000" w:themeColor="text1"/>
        </w:rPr>
      </w:pPr>
      <w:r>
        <w:rPr>
          <w:color w:val="000000" w:themeColor="text1"/>
        </w:rPr>
        <w:t>FM må erverve mer kunnskap om ulike kjernevirksomhetetrs strategi og logistikk</w:t>
      </w:r>
    </w:p>
    <w:p w14:paraId="0E77A97F" w14:textId="77777777" w:rsidR="007B1D12" w:rsidRDefault="007B1D12" w:rsidP="00EC04D7">
      <w:pPr>
        <w:pStyle w:val="ListParagraph"/>
        <w:numPr>
          <w:ilvl w:val="0"/>
          <w:numId w:val="29"/>
        </w:numPr>
        <w:rPr>
          <w:color w:val="000000" w:themeColor="text1"/>
        </w:rPr>
      </w:pPr>
      <w:r>
        <w:rPr>
          <w:color w:val="000000" w:themeColor="text1"/>
        </w:rPr>
        <w:t>FM må bringes fra nødvendig kostnad til å ses på som et driftsmiddel.</w:t>
      </w:r>
    </w:p>
    <w:p w14:paraId="1FAE3332" w14:textId="77777777" w:rsidR="007B1D12" w:rsidRPr="00EC04D7" w:rsidRDefault="007B1D12" w:rsidP="00EC04D7">
      <w:pPr>
        <w:pStyle w:val="ListParagraph"/>
        <w:numPr>
          <w:ilvl w:val="0"/>
          <w:numId w:val="29"/>
        </w:numPr>
        <w:rPr>
          <w:color w:val="000000" w:themeColor="text1"/>
        </w:rPr>
      </w:pPr>
      <w:r>
        <w:rPr>
          <w:color w:val="000000" w:themeColor="text1"/>
        </w:rPr>
        <w:t>+++++</w:t>
      </w:r>
    </w:p>
    <w:p w14:paraId="78EED8A2" w14:textId="77777777" w:rsidR="007B1D12" w:rsidRDefault="007B1D12" w:rsidP="007B1D12">
      <w:pPr>
        <w:rPr>
          <w:color w:val="000000" w:themeColor="text1"/>
        </w:rPr>
      </w:pPr>
      <w:r>
        <w:rPr>
          <w:color w:val="000000" w:themeColor="text1"/>
        </w:rPr>
        <w:t xml:space="preserve">På utdannelsessiden i Norge er det masterprogram på NTNU i Trondheim, både i grunnutdannelsen og i </w:t>
      </w:r>
      <w:proofErr w:type="spellStart"/>
      <w:r>
        <w:rPr>
          <w:color w:val="000000" w:themeColor="text1"/>
        </w:rPr>
        <w:t>erfaringsbasert</w:t>
      </w:r>
      <w:proofErr w:type="spellEnd"/>
      <w:r>
        <w:rPr>
          <w:color w:val="000000" w:themeColor="text1"/>
        </w:rPr>
        <w:t xml:space="preserve"> program. Disse har mest fokus på strategisk og noe ned på taktisk nivå. Ved NTNU Gjøvik er det noe tilbud på bachelornivå innen hard FM. Ved Høgskolen i Oslo og Akershus (</w:t>
      </w:r>
      <w:proofErr w:type="spellStart"/>
      <w:r>
        <w:rPr>
          <w:color w:val="000000" w:themeColor="text1"/>
        </w:rPr>
        <w:t>HiOA</w:t>
      </w:r>
      <w:proofErr w:type="spellEnd"/>
      <w:r>
        <w:rPr>
          <w:color w:val="000000" w:themeColor="text1"/>
        </w:rPr>
        <w:t>) er det nystartet bachelor program som også skal utvikles til masterprogram. Pr i dag er fokus på soft FM men et kommende samarbeid med institutt for bygg kan også hard FM ivaretas.</w:t>
      </w:r>
    </w:p>
    <w:p w14:paraId="7DF9A606" w14:textId="77777777" w:rsidR="00B963DC" w:rsidRPr="007B1D12" w:rsidRDefault="007B1D12" w:rsidP="007B1D12">
      <w:pPr>
        <w:rPr>
          <w:color w:val="000000" w:themeColor="text1"/>
        </w:rPr>
      </w:pPr>
      <w:r>
        <w:rPr>
          <w:color w:val="000000" w:themeColor="text1"/>
        </w:rPr>
        <w:t xml:space="preserve">Det vi ser er at det er liten </w:t>
      </w:r>
      <w:r w:rsidRPr="007B1D12">
        <w:rPr>
          <w:color w:val="000000" w:themeColor="text1"/>
        </w:rPr>
        <w:t>FoU aktivitet</w:t>
      </w:r>
      <w:r>
        <w:rPr>
          <w:color w:val="000000" w:themeColor="text1"/>
        </w:rPr>
        <w:t xml:space="preserve"> innen FM i FM lever</w:t>
      </w:r>
      <w:r w:rsidR="00900253">
        <w:rPr>
          <w:color w:val="000000" w:themeColor="text1"/>
        </w:rPr>
        <w:t xml:space="preserve">andør firmaene </w:t>
      </w:r>
      <w:r>
        <w:rPr>
          <w:color w:val="000000" w:themeColor="text1"/>
        </w:rPr>
        <w:t xml:space="preserve">i det norske markedet, og det er liten samkjøring av </w:t>
      </w:r>
      <w:r w:rsidR="00900253">
        <w:rPr>
          <w:color w:val="000000" w:themeColor="text1"/>
        </w:rPr>
        <w:t xml:space="preserve">synliggjøring av </w:t>
      </w:r>
      <w:r>
        <w:rPr>
          <w:color w:val="000000" w:themeColor="text1"/>
        </w:rPr>
        <w:t xml:space="preserve">behov </w:t>
      </w:r>
      <w:r w:rsidR="00900253">
        <w:rPr>
          <w:color w:val="000000" w:themeColor="text1"/>
        </w:rPr>
        <w:t xml:space="preserve">nyutdannede overfor </w:t>
      </w:r>
      <w:proofErr w:type="spellStart"/>
      <w:r w:rsidR="00900253">
        <w:rPr>
          <w:color w:val="000000" w:themeColor="text1"/>
        </w:rPr>
        <w:t>HiOA</w:t>
      </w:r>
      <w:proofErr w:type="spellEnd"/>
      <w:r w:rsidR="00900253">
        <w:rPr>
          <w:color w:val="000000" w:themeColor="text1"/>
        </w:rPr>
        <w:t xml:space="preserve">. Ut fra dette er det et klart behov for et bedre og mer målrettet samarbeid mellom </w:t>
      </w:r>
      <w:proofErr w:type="spellStart"/>
      <w:r w:rsidR="00900253">
        <w:rPr>
          <w:color w:val="000000" w:themeColor="text1"/>
        </w:rPr>
        <w:t>HiOA</w:t>
      </w:r>
      <w:proofErr w:type="spellEnd"/>
      <w:r w:rsidR="00900253">
        <w:rPr>
          <w:color w:val="000000" w:themeColor="text1"/>
        </w:rPr>
        <w:t xml:space="preserve"> og </w:t>
      </w:r>
      <w:proofErr w:type="gramStart"/>
      <w:r w:rsidR="00900253">
        <w:rPr>
          <w:color w:val="000000" w:themeColor="text1"/>
        </w:rPr>
        <w:t>F;M</w:t>
      </w:r>
      <w:proofErr w:type="gramEnd"/>
      <w:r w:rsidR="00900253">
        <w:rPr>
          <w:color w:val="000000" w:themeColor="text1"/>
        </w:rPr>
        <w:t xml:space="preserve"> leverandørene. Dette samarbeidet anbefales organisert på tilsvarende måte som Næringslivsringen rundt NTNU.</w:t>
      </w:r>
    </w:p>
    <w:p w14:paraId="6D633906" w14:textId="77777777" w:rsidR="007B1D12" w:rsidRPr="00B963DC" w:rsidRDefault="007B1D12" w:rsidP="00B963DC">
      <w:pPr>
        <w:pStyle w:val="ListParagraph"/>
        <w:numPr>
          <w:ilvl w:val="0"/>
          <w:numId w:val="0"/>
        </w:numPr>
        <w:ind w:left="720"/>
        <w:rPr>
          <w:color w:val="000000" w:themeColor="text1"/>
        </w:rPr>
      </w:pPr>
    </w:p>
    <w:p w14:paraId="128F9D55" w14:textId="77777777" w:rsidR="00900253" w:rsidRDefault="00900253" w:rsidP="00B963DC">
      <w:pPr>
        <w:pStyle w:val="Heading1"/>
      </w:pPr>
      <w:bookmarkStart w:id="18" w:name="Tekst"/>
      <w:r>
        <w:t>Hvilke muligheter gir et medlemskap i FM Ringen</w:t>
      </w:r>
      <w:r w:rsidR="009D2417">
        <w:t xml:space="preserve"> og hva skal FM Ringen gjøre for studiet</w:t>
      </w:r>
      <w:r>
        <w:t>?</w:t>
      </w:r>
    </w:p>
    <w:p w14:paraId="2A938CFD" w14:textId="77777777" w:rsidR="00900253" w:rsidRDefault="00900253" w:rsidP="00900253">
      <w:r>
        <w:t>FM-Ringens arbeid skal være en viktig rekrutteringskanal for medlemsbedriftene. Et medlemskap skal gi følgende muligheter:</w:t>
      </w:r>
    </w:p>
    <w:p w14:paraId="799487D8" w14:textId="77777777" w:rsidR="00900253" w:rsidRDefault="00900253" w:rsidP="00900253">
      <w:pPr>
        <w:pStyle w:val="ListParagraph"/>
        <w:numPr>
          <w:ilvl w:val="0"/>
          <w:numId w:val="30"/>
        </w:numPr>
      </w:pPr>
      <w:r>
        <w:t>Gi muligheter for å defionere oppgaver som studenter til bachelor- mastero</w:t>
      </w:r>
      <w:r w:rsidR="009D2417">
        <w:t>ppgaver</w:t>
      </w:r>
    </w:p>
    <w:p w14:paraId="522C63AD" w14:textId="77777777" w:rsidR="009D2417" w:rsidRDefault="009D2417" w:rsidP="00900253">
      <w:pPr>
        <w:pStyle w:val="ListParagraph"/>
        <w:numPr>
          <w:ilvl w:val="0"/>
          <w:numId w:val="30"/>
        </w:numPr>
      </w:pPr>
      <w:r>
        <w:t>Medlemsbedriftene blir synlige for studentene, viktig for rekruttering</w:t>
      </w:r>
    </w:p>
    <w:p w14:paraId="0BF8C795" w14:textId="77777777" w:rsidR="009D2417" w:rsidRDefault="009D2417" w:rsidP="00900253">
      <w:pPr>
        <w:pStyle w:val="ListParagraph"/>
        <w:numPr>
          <w:ilvl w:val="0"/>
          <w:numId w:val="30"/>
        </w:numPr>
      </w:pPr>
      <w:r>
        <w:t>Bedriften får mulighet til å påvirke studiet dvs form og innhold</w:t>
      </w:r>
    </w:p>
    <w:p w14:paraId="620D4989" w14:textId="77777777" w:rsidR="009D2417" w:rsidRDefault="009D2417" w:rsidP="00900253">
      <w:pPr>
        <w:pStyle w:val="ListParagraph"/>
        <w:numPr>
          <w:ilvl w:val="0"/>
          <w:numId w:val="30"/>
        </w:numPr>
      </w:pPr>
      <w:r>
        <w:t>Profilering i samlinger arrangert av HiOA</w:t>
      </w:r>
    </w:p>
    <w:p w14:paraId="32CB05A1" w14:textId="77777777" w:rsidR="009D2417" w:rsidRDefault="009D2417" w:rsidP="00900253">
      <w:pPr>
        <w:pStyle w:val="ListParagraph"/>
        <w:numPr>
          <w:ilvl w:val="0"/>
          <w:numId w:val="30"/>
        </w:numPr>
      </w:pPr>
      <w:r>
        <w:t>Bedriften eksponerer seg for at FM profesjonen skal ha, og i fremtiden få, en sentral palss ved planlkegging av nybygg så vel som ved ombygging.</w:t>
      </w:r>
    </w:p>
    <w:p w14:paraId="31A3CACE" w14:textId="77777777" w:rsidR="009D2417" w:rsidRDefault="009D2417" w:rsidP="009D2417"/>
    <w:p w14:paraId="73A80817" w14:textId="77777777" w:rsidR="009D2417" w:rsidRDefault="009D2417" w:rsidP="009D2417">
      <w:r>
        <w:t>For å få til et godt tosidig samarbeid skal FM Ringen bidra med:</w:t>
      </w:r>
    </w:p>
    <w:p w14:paraId="104B5098" w14:textId="77777777" w:rsidR="009D2417" w:rsidRDefault="009D2417" w:rsidP="009D2417">
      <w:pPr>
        <w:pStyle w:val="ListParagraph"/>
        <w:numPr>
          <w:ilvl w:val="0"/>
          <w:numId w:val="31"/>
        </w:numPr>
      </w:pPr>
      <w:r>
        <w:t>Påvirke studiets faglige utvikling</w:t>
      </w:r>
      <w:r w:rsidR="00465B83">
        <w:t xml:space="preserve">. Styret i ringen skal fungere som et råd til studieprogrammet inkludert </w:t>
      </w:r>
    </w:p>
    <w:p w14:paraId="345FA2F9" w14:textId="77777777" w:rsidR="00465B83" w:rsidRDefault="00465B83" w:rsidP="009D2417">
      <w:pPr>
        <w:pStyle w:val="ListParagraph"/>
        <w:numPr>
          <w:ilvl w:val="0"/>
          <w:numId w:val="31"/>
        </w:numPr>
      </w:pPr>
      <w:r>
        <w:t>Bidra til å gjøre studiet synlig og attraktivt nye og alternative undervisningsformer</w:t>
      </w:r>
    </w:p>
    <w:p w14:paraId="53FBF66F" w14:textId="77777777" w:rsidR="00465B83" w:rsidRDefault="00465B83" w:rsidP="009D2417">
      <w:pPr>
        <w:pStyle w:val="ListParagraph"/>
        <w:numPr>
          <w:ilvl w:val="0"/>
          <w:numId w:val="31"/>
        </w:numPr>
      </w:pPr>
      <w:r>
        <w:t>Bidra til økt FoU virksomhet innen FM gjennom aktive forslag og delatgelse gjennom bidrag og egeninndsats</w:t>
      </w:r>
    </w:p>
    <w:p w14:paraId="0429E136" w14:textId="77777777" w:rsidR="00465B83" w:rsidRDefault="00465B83" w:rsidP="00465B83">
      <w:pPr>
        <w:pStyle w:val="ListParagraph"/>
        <w:numPr>
          <w:ilvl w:val="0"/>
          <w:numId w:val="31"/>
        </w:numPr>
      </w:pPr>
      <w:r>
        <w:t xml:space="preserve">Premiering av beste </w:t>
      </w:r>
      <w:r w:rsidRPr="00465B83">
        <w:t>bachelor-</w:t>
      </w:r>
      <w:r>
        <w:t xml:space="preserve"> / masteroppgave innen FM</w:t>
      </w:r>
    </w:p>
    <w:p w14:paraId="55B182C6" w14:textId="77777777" w:rsidR="00465B83" w:rsidRPr="00900253" w:rsidRDefault="00465B83" w:rsidP="00465B83">
      <w:pPr>
        <w:pStyle w:val="ListParagraph"/>
        <w:numPr>
          <w:ilvl w:val="0"/>
          <w:numId w:val="31"/>
        </w:numPr>
      </w:pPr>
      <w:r>
        <w:t>Bistå studentene i å finne sommerjobber</w:t>
      </w:r>
    </w:p>
    <w:p w14:paraId="15F2BB93" w14:textId="77777777" w:rsidR="00B963DC" w:rsidRDefault="00465B83" w:rsidP="00B963DC">
      <w:pPr>
        <w:pStyle w:val="Heading1"/>
      </w:pPr>
      <w:r>
        <w:t>Hvordan skal FM Ringen organiseres og arbeide?</w:t>
      </w:r>
    </w:p>
    <w:p w14:paraId="1C12C17C" w14:textId="77777777" w:rsidR="00465B83" w:rsidRDefault="0080431F" w:rsidP="00465B83">
      <w:r>
        <w:t xml:space="preserve">FM Ringen foreslås organisert med et styre bestående av 4-6 medlemmer fra medlemsbedriftene, 2 studenter og 2 fra fagansatte ved </w:t>
      </w:r>
      <w:proofErr w:type="spellStart"/>
      <w:r>
        <w:t>HiOA</w:t>
      </w:r>
      <w:proofErr w:type="spellEnd"/>
      <w:r>
        <w:t>. For at arbeidet skal kunne drives aktivt må det ansettes en daglig leder i en %-vis stilling, for eksempel 30% som start økende etter behov.</w:t>
      </w:r>
    </w:p>
    <w:p w14:paraId="169565AD" w14:textId="77777777" w:rsidR="0080431F" w:rsidRPr="00465B83" w:rsidRDefault="0080431F" w:rsidP="00465B83">
      <w:r>
        <w:t xml:space="preserve">FM Ringen skal ta aktivt del i arrangementer som FM-dagen, fagseminarer, strategiseminarer og workshops samt ad hoc arrangementer som kan bidra til økt attraktivitet og utvikling av FM som profesjon. </w:t>
      </w:r>
    </w:p>
    <w:bookmarkEnd w:id="18"/>
    <w:p w14:paraId="7C6A5717" w14:textId="77777777" w:rsidR="00465B83" w:rsidRDefault="00687A9C" w:rsidP="00C875F8">
      <w:pPr>
        <w:pStyle w:val="Heading1"/>
      </w:pPr>
      <w:r>
        <w:t>Medlemskap av FM Ringen</w:t>
      </w:r>
    </w:p>
    <w:p w14:paraId="169C04DE" w14:textId="77777777" w:rsidR="00687A9C" w:rsidRDefault="00687A9C" w:rsidP="00687A9C">
      <w:r>
        <w:t xml:space="preserve">For at dette skal lykkes må det etableres et økonomisk grunnlag, </w:t>
      </w:r>
      <w:proofErr w:type="spellStart"/>
      <w:r>
        <w:t>dvs</w:t>
      </w:r>
      <w:proofErr w:type="spellEnd"/>
      <w:r>
        <w:t xml:space="preserve"> medlemskap må innebære en årlig kontingent. Det kan nevnes at Næringslivsringen NTNU har pr 2016 55 medlemsbedrifter som betaler en kontingent etter følgende skala </w:t>
      </w:r>
      <w:proofErr w:type="spellStart"/>
      <w:r>
        <w:t>iht</w:t>
      </w:r>
      <w:proofErr w:type="spellEnd"/>
      <w:r>
        <w:t xml:space="preserve"> bedriftens antall ansatte:</w:t>
      </w:r>
    </w:p>
    <w:p w14:paraId="7A7387B2" w14:textId="77777777" w:rsidR="00687A9C" w:rsidRDefault="00687A9C" w:rsidP="00687A9C">
      <w:pPr>
        <w:pStyle w:val="ListParagraph"/>
        <w:numPr>
          <w:ilvl w:val="0"/>
          <w:numId w:val="32"/>
        </w:numPr>
      </w:pPr>
      <w:r>
        <w:t>&lt; enn 100 ansatte og bransjeforeninger kr 20.000 pr år</w:t>
      </w:r>
    </w:p>
    <w:p w14:paraId="3D29A9B5" w14:textId="77777777" w:rsidR="00687A9C" w:rsidRDefault="00687A9C" w:rsidP="00687A9C">
      <w:pPr>
        <w:pStyle w:val="ListParagraph"/>
        <w:numPr>
          <w:ilvl w:val="0"/>
          <w:numId w:val="32"/>
        </w:numPr>
      </w:pPr>
      <w:r>
        <w:t>Mellom 100 og 500 ansatte kr 50.000 pr år</w:t>
      </w:r>
    </w:p>
    <w:p w14:paraId="026049EB" w14:textId="77777777" w:rsidR="00687A9C" w:rsidRDefault="00687A9C" w:rsidP="00687A9C">
      <w:pPr>
        <w:pStyle w:val="ListParagraph"/>
        <w:numPr>
          <w:ilvl w:val="0"/>
          <w:numId w:val="32"/>
        </w:numPr>
      </w:pPr>
      <w:r>
        <w:t>&gt; enn 500 ansatte kr 100.000 pr år</w:t>
      </w:r>
    </w:p>
    <w:p w14:paraId="43006296" w14:textId="77777777" w:rsidR="00687A9C" w:rsidRDefault="00687A9C" w:rsidP="00687A9C">
      <w:pPr>
        <w:pStyle w:val="ListParagraph"/>
        <w:numPr>
          <w:ilvl w:val="0"/>
          <w:numId w:val="32"/>
        </w:numPr>
      </w:pPr>
      <w:r>
        <w:t>Noen bedrifter har en selvvalgt kontingent på kr 200.000 pr år</w:t>
      </w:r>
    </w:p>
    <w:p w14:paraId="00D2E067" w14:textId="77777777" w:rsidR="00687A9C" w:rsidRDefault="00687A9C" w:rsidP="00687A9C">
      <w:r>
        <w:t>For en FM Ring må en tilsvarende struktur etableres.</w:t>
      </w:r>
    </w:p>
    <w:p w14:paraId="34F7739C" w14:textId="77777777" w:rsidR="00C875F8" w:rsidRDefault="00C875F8" w:rsidP="00C875F8">
      <w:pPr>
        <w:rPr>
          <w:rFonts w:ascii="Calibri" w:eastAsia="Times New Roman" w:hAnsi="Calibri" w:cs="Times New Roman"/>
          <w:color w:val="000000"/>
          <w:sz w:val="20"/>
          <w:szCs w:val="20"/>
          <w:lang w:eastAsia="nb-NO"/>
        </w:rPr>
      </w:pPr>
    </w:p>
    <w:p w14:paraId="141AF740" w14:textId="77777777" w:rsidR="00465B83" w:rsidRPr="00C875F8" w:rsidRDefault="00465B83" w:rsidP="00C875F8"/>
    <w:sectPr w:rsidR="00465B83" w:rsidRPr="00C875F8" w:rsidSect="00CB21D7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531" w:right="1134" w:bottom="1134" w:left="1843" w:header="737" w:footer="624" w:gutter="0"/>
      <w:paperSrc w:first="15" w:other="15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16AF4C" w14:textId="77777777" w:rsidR="00446013" w:rsidRDefault="00446013">
      <w:r>
        <w:separator/>
      </w:r>
    </w:p>
  </w:endnote>
  <w:endnote w:type="continuationSeparator" w:id="0">
    <w:p w14:paraId="305BFBB6" w14:textId="77777777" w:rsidR="00446013" w:rsidRDefault="00446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32F55" w14:textId="77777777" w:rsidR="006345A9" w:rsidRDefault="006345A9" w:rsidP="00CB21D7">
    <w:pPr>
      <w:pStyle w:val="KontaktInfo"/>
      <w:spacing w:after="0"/>
      <w:ind w:left="-709"/>
      <w:rPr>
        <w:rFonts w:ascii="Calibri" w:hAnsi="Calibri" w:cs="Arial"/>
        <w:b/>
        <w:caps/>
        <w:sz w:val="16"/>
        <w:szCs w:val="16"/>
      </w:rPr>
    </w:pPr>
  </w:p>
  <w:p w14:paraId="5BFBB3D5" w14:textId="77777777" w:rsidR="006345A9" w:rsidRPr="001A1C24" w:rsidRDefault="00C875F8" w:rsidP="00B83D50">
    <w:pPr>
      <w:pStyle w:val="Footer"/>
      <w:pBdr>
        <w:top w:val="single" w:sz="2" w:space="6" w:color="auto"/>
      </w:pBdr>
      <w:tabs>
        <w:tab w:val="clear" w:pos="4536"/>
        <w:tab w:val="clear" w:pos="9072"/>
        <w:tab w:val="center" w:pos="4253"/>
        <w:tab w:val="right" w:pos="8931"/>
      </w:tabs>
      <w:spacing w:after="0"/>
      <w:ind w:left="-709"/>
      <w:rPr>
        <w:rFonts w:cs="Arial"/>
        <w:szCs w:val="16"/>
      </w:rPr>
    </w:pPr>
    <w:bookmarkStart w:id="22" w:name="DocKode3"/>
    <w:r>
      <w:rPr>
        <w:rFonts w:cs="Arial"/>
        <w:szCs w:val="16"/>
      </w:rPr>
      <w:t>AAAAAA-BBB-CCC-#####</w:t>
    </w:r>
    <w:bookmarkEnd w:id="22"/>
    <w:r w:rsidR="006345A9">
      <w:rPr>
        <w:rFonts w:cs="Arial"/>
        <w:szCs w:val="16"/>
      </w:rPr>
      <w:tab/>
    </w:r>
    <w:bookmarkStart w:id="23" w:name="Dato2"/>
    <w:r>
      <w:rPr>
        <w:rFonts w:cs="Arial"/>
        <w:szCs w:val="16"/>
      </w:rPr>
      <w:t>28. juni 2016</w:t>
    </w:r>
    <w:bookmarkEnd w:id="23"/>
    <w:r w:rsidR="006345A9">
      <w:rPr>
        <w:rFonts w:cs="Arial"/>
        <w:szCs w:val="16"/>
      </w:rPr>
      <w:t xml:space="preserve"> / </w:t>
    </w:r>
    <w:bookmarkStart w:id="24" w:name="LblRevisjon"/>
    <w:r>
      <w:rPr>
        <w:rFonts w:cs="Arial"/>
        <w:szCs w:val="16"/>
      </w:rPr>
      <w:t>Revisjon</w:t>
    </w:r>
    <w:bookmarkEnd w:id="24"/>
    <w:r w:rsidR="006345A9">
      <w:rPr>
        <w:rFonts w:cs="Arial"/>
        <w:szCs w:val="16"/>
      </w:rPr>
      <w:t xml:space="preserve"> XX</w:t>
    </w:r>
    <w:r w:rsidR="006345A9" w:rsidRPr="00820D8E">
      <w:rPr>
        <w:rFonts w:cs="Arial"/>
        <w:szCs w:val="16"/>
      </w:rPr>
      <w:tab/>
    </w:r>
    <w:bookmarkStart w:id="25" w:name="LblSide1"/>
    <w:r>
      <w:rPr>
        <w:szCs w:val="16"/>
      </w:rPr>
      <w:t>Side</w:t>
    </w:r>
    <w:bookmarkEnd w:id="25"/>
    <w:r w:rsidR="006345A9" w:rsidRPr="0039498E">
      <w:rPr>
        <w:szCs w:val="16"/>
      </w:rPr>
      <w:t xml:space="preserve"> </w:t>
    </w:r>
    <w:r w:rsidR="006345A9" w:rsidRPr="0039498E">
      <w:rPr>
        <w:szCs w:val="16"/>
      </w:rPr>
      <w:fldChar w:fldCharType="begin"/>
    </w:r>
    <w:r w:rsidR="006345A9" w:rsidRPr="0039498E">
      <w:rPr>
        <w:szCs w:val="16"/>
      </w:rPr>
      <w:instrText xml:space="preserve"> PAGE  \* MERGEFORMAT </w:instrText>
    </w:r>
    <w:r w:rsidR="006345A9" w:rsidRPr="0039498E">
      <w:rPr>
        <w:szCs w:val="16"/>
      </w:rPr>
      <w:fldChar w:fldCharType="separate"/>
    </w:r>
    <w:r w:rsidR="00A50CD3">
      <w:rPr>
        <w:noProof/>
        <w:szCs w:val="16"/>
      </w:rPr>
      <w:t>2</w:t>
    </w:r>
    <w:r w:rsidR="006345A9" w:rsidRPr="0039498E">
      <w:rPr>
        <w:szCs w:val="16"/>
      </w:rPr>
      <w:fldChar w:fldCharType="end"/>
    </w:r>
    <w:r w:rsidR="006345A9">
      <w:rPr>
        <w:szCs w:val="16"/>
      </w:rPr>
      <w:t xml:space="preserve"> </w:t>
    </w:r>
    <w:bookmarkStart w:id="26" w:name="LblAv1"/>
    <w:r>
      <w:rPr>
        <w:szCs w:val="16"/>
      </w:rPr>
      <w:t>av</w:t>
    </w:r>
    <w:bookmarkEnd w:id="26"/>
    <w:r w:rsidR="006345A9">
      <w:rPr>
        <w:szCs w:val="16"/>
      </w:rPr>
      <w:t xml:space="preserve"> </w:t>
    </w:r>
    <w:fldSimple w:instr=" NUMPAGES  \* MERGEFORMAT ">
      <w:r w:rsidR="00A50CD3" w:rsidRPr="00A50CD3">
        <w:rPr>
          <w:noProof/>
          <w:szCs w:val="16"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2"/>
      <w:tblW w:w="9640" w:type="dxa"/>
      <w:tblInd w:w="-652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CellMar>
        <w:left w:w="57" w:type="dxa"/>
        <w:right w:w="57" w:type="dxa"/>
      </w:tblCellMar>
      <w:tblLook w:val="00A0" w:firstRow="1" w:lastRow="0" w:firstColumn="1" w:lastColumn="0" w:noHBand="0" w:noVBand="0"/>
    </w:tblPr>
    <w:tblGrid>
      <w:gridCol w:w="558"/>
      <w:gridCol w:w="791"/>
      <w:gridCol w:w="4395"/>
      <w:gridCol w:w="1316"/>
      <w:gridCol w:w="1316"/>
      <w:gridCol w:w="1264"/>
    </w:tblGrid>
    <w:tr w:rsidR="006345A9" w:rsidRPr="0039390E" w14:paraId="3A011816" w14:textId="77777777" w:rsidTr="0039390E">
      <w:tc>
        <w:tcPr>
          <w:tcW w:w="558" w:type="dxa"/>
          <w:shd w:val="clear" w:color="auto" w:fill="auto"/>
        </w:tcPr>
        <w:p w14:paraId="527D1923" w14:textId="77777777" w:rsidR="006345A9" w:rsidRPr="0039390E" w:rsidRDefault="006345A9" w:rsidP="0039390E">
          <w:pPr>
            <w:spacing w:after="0"/>
            <w:rPr>
              <w:rFonts w:ascii="Calibri" w:eastAsia="Times New Roman" w:hAnsi="Calibri" w:cs="Times New Roman"/>
              <w:bCs/>
              <w:caps/>
              <w:sz w:val="14"/>
              <w:szCs w:val="26"/>
            </w:rPr>
          </w:pPr>
        </w:p>
      </w:tc>
      <w:tc>
        <w:tcPr>
          <w:tcW w:w="791" w:type="dxa"/>
          <w:shd w:val="clear" w:color="auto" w:fill="auto"/>
        </w:tcPr>
        <w:p w14:paraId="243A2B75" w14:textId="77777777" w:rsidR="006345A9" w:rsidRPr="0039390E" w:rsidRDefault="006345A9" w:rsidP="0039390E">
          <w:pPr>
            <w:spacing w:after="0"/>
            <w:rPr>
              <w:rFonts w:ascii="Calibri" w:eastAsia="Times New Roman" w:hAnsi="Calibri" w:cs="Times New Roman"/>
              <w:bCs/>
              <w:caps/>
              <w:sz w:val="14"/>
              <w:szCs w:val="26"/>
            </w:rPr>
          </w:pPr>
        </w:p>
      </w:tc>
      <w:tc>
        <w:tcPr>
          <w:tcW w:w="4395" w:type="dxa"/>
          <w:shd w:val="clear" w:color="auto" w:fill="auto"/>
        </w:tcPr>
        <w:p w14:paraId="66A1F5E0" w14:textId="77777777" w:rsidR="006345A9" w:rsidRPr="0039390E" w:rsidRDefault="006345A9" w:rsidP="0039390E">
          <w:pPr>
            <w:spacing w:after="0"/>
            <w:rPr>
              <w:rFonts w:ascii="Calibri" w:eastAsia="Times New Roman" w:hAnsi="Calibri" w:cs="Times New Roman"/>
              <w:bCs/>
              <w:caps/>
              <w:sz w:val="14"/>
              <w:szCs w:val="26"/>
            </w:rPr>
          </w:pPr>
        </w:p>
      </w:tc>
      <w:tc>
        <w:tcPr>
          <w:tcW w:w="1316" w:type="dxa"/>
          <w:shd w:val="clear" w:color="auto" w:fill="auto"/>
        </w:tcPr>
        <w:p w14:paraId="6E62926D" w14:textId="77777777" w:rsidR="006345A9" w:rsidRPr="0039390E" w:rsidRDefault="006345A9" w:rsidP="0039390E">
          <w:pPr>
            <w:spacing w:after="0"/>
            <w:rPr>
              <w:rFonts w:ascii="Calibri" w:eastAsia="Times New Roman" w:hAnsi="Calibri" w:cs="Times New Roman"/>
              <w:bCs/>
              <w:caps/>
              <w:sz w:val="14"/>
              <w:szCs w:val="26"/>
            </w:rPr>
          </w:pPr>
        </w:p>
      </w:tc>
      <w:tc>
        <w:tcPr>
          <w:tcW w:w="1316" w:type="dxa"/>
          <w:shd w:val="clear" w:color="auto" w:fill="auto"/>
        </w:tcPr>
        <w:p w14:paraId="569849B2" w14:textId="77777777" w:rsidR="006345A9" w:rsidRPr="0039390E" w:rsidRDefault="006345A9" w:rsidP="0039390E">
          <w:pPr>
            <w:spacing w:after="0"/>
            <w:rPr>
              <w:rFonts w:ascii="Calibri" w:eastAsia="Times New Roman" w:hAnsi="Calibri" w:cs="Times New Roman"/>
              <w:bCs/>
              <w:caps/>
              <w:sz w:val="14"/>
              <w:szCs w:val="26"/>
            </w:rPr>
          </w:pPr>
        </w:p>
      </w:tc>
      <w:tc>
        <w:tcPr>
          <w:tcW w:w="1264" w:type="dxa"/>
          <w:shd w:val="clear" w:color="auto" w:fill="auto"/>
        </w:tcPr>
        <w:p w14:paraId="2B50134C" w14:textId="77777777" w:rsidR="006345A9" w:rsidRPr="0039390E" w:rsidRDefault="006345A9" w:rsidP="0039390E">
          <w:pPr>
            <w:spacing w:after="0"/>
            <w:rPr>
              <w:rFonts w:ascii="Calibri" w:eastAsia="Times New Roman" w:hAnsi="Calibri" w:cs="Times New Roman"/>
              <w:bCs/>
              <w:caps/>
              <w:sz w:val="14"/>
              <w:szCs w:val="26"/>
            </w:rPr>
          </w:pPr>
        </w:p>
      </w:tc>
    </w:tr>
    <w:tr w:rsidR="006345A9" w:rsidRPr="0039390E" w14:paraId="39AD3387" w14:textId="77777777" w:rsidTr="0039390E">
      <w:tc>
        <w:tcPr>
          <w:tcW w:w="558" w:type="dxa"/>
          <w:shd w:val="clear" w:color="auto" w:fill="auto"/>
        </w:tcPr>
        <w:p w14:paraId="5705D6C9" w14:textId="77777777" w:rsidR="006345A9" w:rsidRPr="0039390E" w:rsidRDefault="006345A9" w:rsidP="0039390E">
          <w:pPr>
            <w:spacing w:after="0"/>
            <w:rPr>
              <w:rFonts w:ascii="Calibri" w:eastAsia="Times New Roman" w:hAnsi="Calibri" w:cs="Times New Roman"/>
              <w:bCs/>
              <w:sz w:val="14"/>
              <w:szCs w:val="26"/>
            </w:rPr>
          </w:pPr>
        </w:p>
      </w:tc>
      <w:tc>
        <w:tcPr>
          <w:tcW w:w="791" w:type="dxa"/>
          <w:shd w:val="clear" w:color="auto" w:fill="auto"/>
        </w:tcPr>
        <w:p w14:paraId="160DD236" w14:textId="77777777" w:rsidR="006345A9" w:rsidRPr="0039390E" w:rsidRDefault="006345A9" w:rsidP="0039390E">
          <w:pPr>
            <w:spacing w:after="0"/>
            <w:rPr>
              <w:rFonts w:ascii="Calibri" w:eastAsia="Times New Roman" w:hAnsi="Calibri" w:cs="Times New Roman"/>
              <w:bCs/>
              <w:sz w:val="14"/>
              <w:szCs w:val="26"/>
            </w:rPr>
          </w:pPr>
        </w:p>
      </w:tc>
      <w:tc>
        <w:tcPr>
          <w:tcW w:w="4395" w:type="dxa"/>
          <w:shd w:val="clear" w:color="auto" w:fill="auto"/>
        </w:tcPr>
        <w:p w14:paraId="2B461864" w14:textId="77777777" w:rsidR="006345A9" w:rsidRPr="0039390E" w:rsidRDefault="006345A9" w:rsidP="0039390E">
          <w:pPr>
            <w:spacing w:after="0"/>
            <w:rPr>
              <w:rFonts w:ascii="Calibri" w:eastAsia="Times New Roman" w:hAnsi="Calibri" w:cs="Times New Roman"/>
              <w:bCs/>
              <w:sz w:val="14"/>
              <w:szCs w:val="26"/>
            </w:rPr>
          </w:pPr>
        </w:p>
      </w:tc>
      <w:tc>
        <w:tcPr>
          <w:tcW w:w="1316" w:type="dxa"/>
          <w:shd w:val="clear" w:color="auto" w:fill="auto"/>
        </w:tcPr>
        <w:p w14:paraId="3B2285B3" w14:textId="77777777" w:rsidR="006345A9" w:rsidRPr="0039390E" w:rsidRDefault="006345A9" w:rsidP="0039390E">
          <w:pPr>
            <w:spacing w:after="0"/>
            <w:rPr>
              <w:rFonts w:ascii="Calibri" w:eastAsia="Times New Roman" w:hAnsi="Calibri" w:cs="Times New Roman"/>
              <w:bCs/>
              <w:sz w:val="14"/>
              <w:szCs w:val="26"/>
            </w:rPr>
          </w:pPr>
        </w:p>
      </w:tc>
      <w:tc>
        <w:tcPr>
          <w:tcW w:w="1316" w:type="dxa"/>
          <w:shd w:val="clear" w:color="auto" w:fill="auto"/>
        </w:tcPr>
        <w:p w14:paraId="367007E8" w14:textId="77777777" w:rsidR="006345A9" w:rsidRPr="0039390E" w:rsidRDefault="006345A9" w:rsidP="0039390E">
          <w:pPr>
            <w:spacing w:after="0"/>
            <w:rPr>
              <w:rFonts w:ascii="Calibri" w:eastAsia="Times New Roman" w:hAnsi="Calibri" w:cs="Times New Roman"/>
              <w:bCs/>
              <w:sz w:val="14"/>
              <w:szCs w:val="26"/>
            </w:rPr>
          </w:pPr>
        </w:p>
      </w:tc>
      <w:tc>
        <w:tcPr>
          <w:tcW w:w="1264" w:type="dxa"/>
          <w:shd w:val="clear" w:color="auto" w:fill="auto"/>
        </w:tcPr>
        <w:p w14:paraId="02EC2DFF" w14:textId="77777777" w:rsidR="006345A9" w:rsidRPr="0039390E" w:rsidRDefault="006345A9" w:rsidP="0039390E">
          <w:pPr>
            <w:spacing w:after="0"/>
            <w:rPr>
              <w:rFonts w:ascii="Calibri" w:eastAsia="Times New Roman" w:hAnsi="Calibri" w:cs="Times New Roman"/>
              <w:bCs/>
              <w:sz w:val="14"/>
              <w:szCs w:val="26"/>
            </w:rPr>
          </w:pPr>
        </w:p>
      </w:tc>
    </w:tr>
    <w:tr w:rsidR="006345A9" w:rsidRPr="0039390E" w14:paraId="16453DEE" w14:textId="77777777" w:rsidTr="0039390E">
      <w:tc>
        <w:tcPr>
          <w:tcW w:w="558" w:type="dxa"/>
          <w:shd w:val="clear" w:color="auto" w:fill="auto"/>
        </w:tcPr>
        <w:p w14:paraId="449E9C1C" w14:textId="77777777" w:rsidR="006345A9" w:rsidRPr="0039390E" w:rsidRDefault="006345A9" w:rsidP="0039390E">
          <w:pPr>
            <w:spacing w:after="0"/>
            <w:rPr>
              <w:rFonts w:ascii="Calibri" w:eastAsia="Times New Roman" w:hAnsi="Calibri" w:cs="Times New Roman"/>
              <w:bCs/>
              <w:sz w:val="14"/>
              <w:szCs w:val="26"/>
            </w:rPr>
          </w:pPr>
        </w:p>
      </w:tc>
      <w:tc>
        <w:tcPr>
          <w:tcW w:w="791" w:type="dxa"/>
          <w:shd w:val="clear" w:color="auto" w:fill="auto"/>
        </w:tcPr>
        <w:p w14:paraId="13D7B564" w14:textId="77777777" w:rsidR="006345A9" w:rsidRPr="0039390E" w:rsidRDefault="006345A9" w:rsidP="0039390E">
          <w:pPr>
            <w:spacing w:after="0"/>
            <w:rPr>
              <w:rFonts w:ascii="Calibri" w:eastAsia="Times New Roman" w:hAnsi="Calibri" w:cs="Times New Roman"/>
              <w:bCs/>
              <w:sz w:val="14"/>
              <w:szCs w:val="26"/>
            </w:rPr>
          </w:pPr>
        </w:p>
      </w:tc>
      <w:tc>
        <w:tcPr>
          <w:tcW w:w="4395" w:type="dxa"/>
          <w:shd w:val="clear" w:color="auto" w:fill="auto"/>
        </w:tcPr>
        <w:p w14:paraId="5556814A" w14:textId="77777777" w:rsidR="006345A9" w:rsidRPr="0039390E" w:rsidRDefault="006345A9" w:rsidP="0039390E">
          <w:pPr>
            <w:spacing w:after="0"/>
            <w:rPr>
              <w:rFonts w:ascii="Calibri" w:eastAsia="Times New Roman" w:hAnsi="Calibri" w:cs="Times New Roman"/>
              <w:bCs/>
              <w:sz w:val="14"/>
              <w:szCs w:val="26"/>
            </w:rPr>
          </w:pPr>
        </w:p>
      </w:tc>
      <w:tc>
        <w:tcPr>
          <w:tcW w:w="1316" w:type="dxa"/>
          <w:shd w:val="clear" w:color="auto" w:fill="auto"/>
        </w:tcPr>
        <w:p w14:paraId="72AAC40E" w14:textId="77777777" w:rsidR="006345A9" w:rsidRPr="0039390E" w:rsidRDefault="006345A9" w:rsidP="0039390E">
          <w:pPr>
            <w:spacing w:after="0"/>
            <w:rPr>
              <w:rFonts w:ascii="Calibri" w:eastAsia="Times New Roman" w:hAnsi="Calibri" w:cs="Times New Roman"/>
              <w:bCs/>
              <w:sz w:val="14"/>
              <w:szCs w:val="26"/>
            </w:rPr>
          </w:pPr>
        </w:p>
      </w:tc>
      <w:tc>
        <w:tcPr>
          <w:tcW w:w="1316" w:type="dxa"/>
          <w:shd w:val="clear" w:color="auto" w:fill="auto"/>
        </w:tcPr>
        <w:p w14:paraId="1C303490" w14:textId="77777777" w:rsidR="006345A9" w:rsidRPr="0039390E" w:rsidRDefault="006345A9" w:rsidP="0039390E">
          <w:pPr>
            <w:spacing w:after="0"/>
            <w:rPr>
              <w:rFonts w:ascii="Calibri" w:eastAsia="Times New Roman" w:hAnsi="Calibri" w:cs="Times New Roman"/>
              <w:bCs/>
              <w:sz w:val="14"/>
              <w:szCs w:val="26"/>
            </w:rPr>
          </w:pPr>
        </w:p>
      </w:tc>
      <w:tc>
        <w:tcPr>
          <w:tcW w:w="1264" w:type="dxa"/>
          <w:shd w:val="clear" w:color="auto" w:fill="auto"/>
        </w:tcPr>
        <w:p w14:paraId="005D4C50" w14:textId="77777777" w:rsidR="006345A9" w:rsidRPr="0039390E" w:rsidRDefault="006345A9" w:rsidP="0039390E">
          <w:pPr>
            <w:spacing w:after="0"/>
            <w:rPr>
              <w:rFonts w:ascii="Calibri" w:eastAsia="Times New Roman" w:hAnsi="Calibri" w:cs="Times New Roman"/>
              <w:bCs/>
              <w:sz w:val="14"/>
              <w:szCs w:val="26"/>
            </w:rPr>
          </w:pPr>
        </w:p>
      </w:tc>
    </w:tr>
    <w:tr w:rsidR="006345A9" w:rsidRPr="0039390E" w14:paraId="61BBD106" w14:textId="77777777" w:rsidTr="0039390E">
      <w:tc>
        <w:tcPr>
          <w:tcW w:w="558" w:type="dxa"/>
          <w:shd w:val="clear" w:color="auto" w:fill="auto"/>
        </w:tcPr>
        <w:p w14:paraId="79659505" w14:textId="77777777" w:rsidR="006345A9" w:rsidRPr="0039390E" w:rsidRDefault="006345A9" w:rsidP="0039390E">
          <w:pPr>
            <w:spacing w:after="0"/>
            <w:rPr>
              <w:rFonts w:ascii="Calibri" w:eastAsia="Times New Roman" w:hAnsi="Calibri" w:cs="Times New Roman"/>
              <w:bCs/>
              <w:sz w:val="14"/>
              <w:szCs w:val="26"/>
            </w:rPr>
          </w:pPr>
        </w:p>
      </w:tc>
      <w:tc>
        <w:tcPr>
          <w:tcW w:w="791" w:type="dxa"/>
          <w:shd w:val="clear" w:color="auto" w:fill="auto"/>
        </w:tcPr>
        <w:p w14:paraId="4912ECEA" w14:textId="77777777" w:rsidR="006345A9" w:rsidRPr="0039390E" w:rsidRDefault="006345A9" w:rsidP="0039390E">
          <w:pPr>
            <w:spacing w:after="0"/>
            <w:rPr>
              <w:rFonts w:ascii="Calibri" w:eastAsia="Times New Roman" w:hAnsi="Calibri" w:cs="Times New Roman"/>
              <w:bCs/>
              <w:sz w:val="14"/>
              <w:szCs w:val="26"/>
            </w:rPr>
          </w:pPr>
        </w:p>
      </w:tc>
      <w:tc>
        <w:tcPr>
          <w:tcW w:w="4395" w:type="dxa"/>
          <w:shd w:val="clear" w:color="auto" w:fill="auto"/>
        </w:tcPr>
        <w:p w14:paraId="7617A20C" w14:textId="77777777" w:rsidR="006345A9" w:rsidRPr="0039390E" w:rsidRDefault="006345A9" w:rsidP="0039390E">
          <w:pPr>
            <w:spacing w:after="0"/>
            <w:rPr>
              <w:rFonts w:ascii="Calibri" w:eastAsia="Times New Roman" w:hAnsi="Calibri" w:cs="Times New Roman"/>
              <w:bCs/>
              <w:sz w:val="14"/>
              <w:szCs w:val="26"/>
            </w:rPr>
          </w:pPr>
        </w:p>
      </w:tc>
      <w:tc>
        <w:tcPr>
          <w:tcW w:w="1316" w:type="dxa"/>
          <w:shd w:val="clear" w:color="auto" w:fill="auto"/>
        </w:tcPr>
        <w:p w14:paraId="03B0ACC9" w14:textId="77777777" w:rsidR="006345A9" w:rsidRPr="0039390E" w:rsidRDefault="006345A9" w:rsidP="0039390E">
          <w:pPr>
            <w:spacing w:after="0"/>
            <w:rPr>
              <w:rFonts w:ascii="Calibri" w:eastAsia="Times New Roman" w:hAnsi="Calibri" w:cs="Times New Roman"/>
              <w:bCs/>
              <w:sz w:val="14"/>
              <w:szCs w:val="26"/>
            </w:rPr>
          </w:pPr>
        </w:p>
      </w:tc>
      <w:tc>
        <w:tcPr>
          <w:tcW w:w="1316" w:type="dxa"/>
          <w:shd w:val="clear" w:color="auto" w:fill="auto"/>
        </w:tcPr>
        <w:p w14:paraId="2BE14967" w14:textId="77777777" w:rsidR="006345A9" w:rsidRPr="0039390E" w:rsidRDefault="006345A9" w:rsidP="0039390E">
          <w:pPr>
            <w:spacing w:after="0"/>
            <w:rPr>
              <w:rFonts w:ascii="Calibri" w:eastAsia="Times New Roman" w:hAnsi="Calibri" w:cs="Times New Roman"/>
              <w:bCs/>
              <w:sz w:val="14"/>
              <w:szCs w:val="26"/>
            </w:rPr>
          </w:pPr>
        </w:p>
      </w:tc>
      <w:tc>
        <w:tcPr>
          <w:tcW w:w="1264" w:type="dxa"/>
          <w:shd w:val="clear" w:color="auto" w:fill="auto"/>
        </w:tcPr>
        <w:p w14:paraId="7CC9B899" w14:textId="77777777" w:rsidR="006345A9" w:rsidRPr="0039390E" w:rsidRDefault="006345A9" w:rsidP="0039390E">
          <w:pPr>
            <w:spacing w:after="0"/>
            <w:rPr>
              <w:rFonts w:ascii="Calibri" w:eastAsia="Times New Roman" w:hAnsi="Calibri" w:cs="Times New Roman"/>
              <w:bCs/>
              <w:sz w:val="14"/>
              <w:szCs w:val="26"/>
            </w:rPr>
          </w:pPr>
        </w:p>
      </w:tc>
    </w:tr>
    <w:tr w:rsidR="006345A9" w:rsidRPr="0039390E" w14:paraId="5C248083" w14:textId="77777777" w:rsidTr="0039390E">
      <w:tc>
        <w:tcPr>
          <w:tcW w:w="558" w:type="dxa"/>
          <w:shd w:val="clear" w:color="auto" w:fill="auto"/>
        </w:tcPr>
        <w:p w14:paraId="7D4EAE5D" w14:textId="77777777" w:rsidR="006345A9" w:rsidRPr="0039390E" w:rsidRDefault="006345A9" w:rsidP="0039390E">
          <w:pPr>
            <w:spacing w:after="0"/>
            <w:rPr>
              <w:rFonts w:ascii="Calibri" w:eastAsia="Times New Roman" w:hAnsi="Calibri" w:cs="Times New Roman"/>
              <w:bCs/>
              <w:sz w:val="14"/>
              <w:szCs w:val="26"/>
            </w:rPr>
          </w:pPr>
        </w:p>
      </w:tc>
      <w:tc>
        <w:tcPr>
          <w:tcW w:w="791" w:type="dxa"/>
          <w:shd w:val="clear" w:color="auto" w:fill="auto"/>
        </w:tcPr>
        <w:p w14:paraId="4E842829" w14:textId="77777777" w:rsidR="006345A9" w:rsidRPr="0039390E" w:rsidRDefault="006345A9" w:rsidP="0039390E">
          <w:pPr>
            <w:spacing w:after="0"/>
            <w:rPr>
              <w:rFonts w:ascii="Calibri" w:eastAsia="Times New Roman" w:hAnsi="Calibri" w:cs="Times New Roman"/>
              <w:bCs/>
              <w:sz w:val="14"/>
              <w:szCs w:val="26"/>
            </w:rPr>
          </w:pPr>
        </w:p>
      </w:tc>
      <w:tc>
        <w:tcPr>
          <w:tcW w:w="4395" w:type="dxa"/>
          <w:shd w:val="clear" w:color="auto" w:fill="auto"/>
        </w:tcPr>
        <w:p w14:paraId="3F0588D5" w14:textId="77777777" w:rsidR="006345A9" w:rsidRPr="0039390E" w:rsidRDefault="006345A9" w:rsidP="0039390E">
          <w:pPr>
            <w:spacing w:after="0"/>
            <w:rPr>
              <w:rFonts w:ascii="Calibri" w:eastAsia="Times New Roman" w:hAnsi="Calibri" w:cs="Times New Roman"/>
              <w:bCs/>
              <w:sz w:val="14"/>
              <w:szCs w:val="26"/>
            </w:rPr>
          </w:pPr>
        </w:p>
      </w:tc>
      <w:tc>
        <w:tcPr>
          <w:tcW w:w="1316" w:type="dxa"/>
          <w:shd w:val="clear" w:color="auto" w:fill="auto"/>
        </w:tcPr>
        <w:p w14:paraId="525F2859" w14:textId="77777777" w:rsidR="006345A9" w:rsidRPr="0039390E" w:rsidRDefault="006345A9" w:rsidP="0039390E">
          <w:pPr>
            <w:spacing w:after="0"/>
            <w:rPr>
              <w:rFonts w:ascii="Calibri" w:eastAsia="Times New Roman" w:hAnsi="Calibri" w:cs="Times New Roman"/>
              <w:bCs/>
              <w:sz w:val="14"/>
              <w:szCs w:val="26"/>
            </w:rPr>
          </w:pPr>
        </w:p>
      </w:tc>
      <w:tc>
        <w:tcPr>
          <w:tcW w:w="1316" w:type="dxa"/>
          <w:shd w:val="clear" w:color="auto" w:fill="auto"/>
        </w:tcPr>
        <w:p w14:paraId="279BB76C" w14:textId="77777777" w:rsidR="006345A9" w:rsidRPr="0039390E" w:rsidRDefault="006345A9" w:rsidP="0039390E">
          <w:pPr>
            <w:spacing w:after="0"/>
            <w:rPr>
              <w:rFonts w:ascii="Calibri" w:eastAsia="Times New Roman" w:hAnsi="Calibri" w:cs="Times New Roman"/>
              <w:bCs/>
              <w:sz w:val="14"/>
              <w:szCs w:val="26"/>
            </w:rPr>
          </w:pPr>
        </w:p>
      </w:tc>
      <w:tc>
        <w:tcPr>
          <w:tcW w:w="1264" w:type="dxa"/>
          <w:shd w:val="clear" w:color="auto" w:fill="auto"/>
        </w:tcPr>
        <w:p w14:paraId="1BD882F4" w14:textId="77777777" w:rsidR="006345A9" w:rsidRPr="0039390E" w:rsidRDefault="006345A9" w:rsidP="0039390E">
          <w:pPr>
            <w:spacing w:after="0"/>
            <w:rPr>
              <w:rFonts w:ascii="Calibri" w:eastAsia="Times New Roman" w:hAnsi="Calibri" w:cs="Times New Roman"/>
              <w:bCs/>
              <w:sz w:val="14"/>
              <w:szCs w:val="26"/>
            </w:rPr>
          </w:pPr>
        </w:p>
      </w:tc>
    </w:tr>
    <w:tr w:rsidR="006345A9" w:rsidRPr="0039390E" w14:paraId="71731CA5" w14:textId="77777777" w:rsidTr="0039390E">
      <w:tc>
        <w:tcPr>
          <w:tcW w:w="558" w:type="dxa"/>
        </w:tcPr>
        <w:p w14:paraId="7F63126E" w14:textId="77777777" w:rsidR="006345A9" w:rsidRPr="0039390E" w:rsidRDefault="006345A9" w:rsidP="0039390E">
          <w:pPr>
            <w:spacing w:after="0"/>
            <w:rPr>
              <w:rFonts w:ascii="Calibri" w:eastAsia="Times New Roman" w:hAnsi="Calibri" w:cs="Times New Roman"/>
              <w:bCs/>
              <w:caps/>
              <w:sz w:val="14"/>
              <w:szCs w:val="14"/>
            </w:rPr>
          </w:pPr>
          <w:r w:rsidRPr="0039390E">
            <w:rPr>
              <w:rFonts w:ascii="Calibri" w:eastAsia="Times New Roman" w:hAnsi="Calibri" w:cs="Times New Roman"/>
              <w:bCs/>
              <w:caps/>
              <w:sz w:val="14"/>
              <w:szCs w:val="14"/>
            </w:rPr>
            <w:t>REV.</w:t>
          </w:r>
        </w:p>
      </w:tc>
      <w:tc>
        <w:tcPr>
          <w:tcW w:w="791" w:type="dxa"/>
        </w:tcPr>
        <w:p w14:paraId="16C6F4EF" w14:textId="77777777" w:rsidR="006345A9" w:rsidRPr="0039390E" w:rsidRDefault="00C875F8" w:rsidP="0039390E">
          <w:pPr>
            <w:spacing w:after="0"/>
            <w:rPr>
              <w:rFonts w:ascii="Calibri" w:eastAsia="Times New Roman" w:hAnsi="Calibri" w:cs="Times New Roman"/>
              <w:bCs/>
              <w:caps/>
              <w:sz w:val="14"/>
              <w:szCs w:val="14"/>
            </w:rPr>
          </w:pPr>
          <w:bookmarkStart w:id="27" w:name="LblRevDato"/>
          <w:r>
            <w:rPr>
              <w:rFonts w:ascii="Calibri" w:eastAsia="Times New Roman" w:hAnsi="Calibri" w:cs="Times New Roman"/>
              <w:bCs/>
              <w:caps/>
              <w:sz w:val="14"/>
              <w:szCs w:val="14"/>
            </w:rPr>
            <w:t>Dato</w:t>
          </w:r>
          <w:bookmarkEnd w:id="27"/>
        </w:p>
      </w:tc>
      <w:tc>
        <w:tcPr>
          <w:tcW w:w="4395" w:type="dxa"/>
        </w:tcPr>
        <w:p w14:paraId="69AF28BF" w14:textId="77777777" w:rsidR="006345A9" w:rsidRPr="0039390E" w:rsidRDefault="00C875F8" w:rsidP="0039390E">
          <w:pPr>
            <w:spacing w:after="0"/>
            <w:rPr>
              <w:rFonts w:ascii="Calibri" w:eastAsia="Times New Roman" w:hAnsi="Calibri" w:cs="Times New Roman"/>
              <w:bCs/>
              <w:caps/>
              <w:sz w:val="14"/>
              <w:szCs w:val="14"/>
            </w:rPr>
          </w:pPr>
          <w:bookmarkStart w:id="28" w:name="LblBeskrivelse"/>
          <w:r>
            <w:rPr>
              <w:rFonts w:ascii="Calibri" w:eastAsia="Times New Roman" w:hAnsi="Calibri" w:cs="Times New Roman"/>
              <w:bCs/>
              <w:caps/>
              <w:sz w:val="14"/>
              <w:szCs w:val="14"/>
            </w:rPr>
            <w:t>Beskrivelse</w:t>
          </w:r>
          <w:bookmarkEnd w:id="28"/>
        </w:p>
      </w:tc>
      <w:tc>
        <w:tcPr>
          <w:tcW w:w="1316" w:type="dxa"/>
        </w:tcPr>
        <w:p w14:paraId="7FBB22DD" w14:textId="77777777" w:rsidR="006345A9" w:rsidRPr="0039390E" w:rsidRDefault="00C875F8" w:rsidP="0039390E">
          <w:pPr>
            <w:spacing w:after="0"/>
            <w:rPr>
              <w:rFonts w:ascii="Calibri" w:eastAsia="Times New Roman" w:hAnsi="Calibri" w:cs="Times New Roman"/>
              <w:bCs/>
              <w:caps/>
              <w:sz w:val="14"/>
              <w:szCs w:val="14"/>
            </w:rPr>
          </w:pPr>
          <w:bookmarkStart w:id="29" w:name="LblUtarbeidet"/>
          <w:r>
            <w:rPr>
              <w:rFonts w:ascii="Calibri" w:eastAsia="Times New Roman" w:hAnsi="Calibri" w:cs="Times New Roman"/>
              <w:bCs/>
              <w:caps/>
              <w:sz w:val="14"/>
              <w:szCs w:val="14"/>
            </w:rPr>
            <w:t>Utarbeidet av</w:t>
          </w:r>
          <w:bookmarkEnd w:id="29"/>
        </w:p>
      </w:tc>
      <w:tc>
        <w:tcPr>
          <w:tcW w:w="1316" w:type="dxa"/>
        </w:tcPr>
        <w:p w14:paraId="493585AD" w14:textId="77777777" w:rsidR="006345A9" w:rsidRPr="0039390E" w:rsidRDefault="00C875F8" w:rsidP="0039390E">
          <w:pPr>
            <w:spacing w:after="0"/>
            <w:rPr>
              <w:rFonts w:ascii="Calibri" w:eastAsia="Times New Roman" w:hAnsi="Calibri" w:cs="Times New Roman"/>
              <w:bCs/>
              <w:caps/>
              <w:sz w:val="14"/>
              <w:szCs w:val="14"/>
            </w:rPr>
          </w:pPr>
          <w:bookmarkStart w:id="30" w:name="LblKontrollert"/>
          <w:r>
            <w:rPr>
              <w:rFonts w:ascii="Calibri" w:eastAsia="Times New Roman" w:hAnsi="Calibri" w:cs="Times New Roman"/>
              <w:bCs/>
              <w:caps/>
              <w:sz w:val="14"/>
              <w:szCs w:val="14"/>
            </w:rPr>
            <w:t>Kontrollert av</w:t>
          </w:r>
          <w:bookmarkEnd w:id="30"/>
        </w:p>
      </w:tc>
      <w:tc>
        <w:tcPr>
          <w:tcW w:w="1264" w:type="dxa"/>
        </w:tcPr>
        <w:p w14:paraId="25560E66" w14:textId="77777777" w:rsidR="006345A9" w:rsidRPr="0039390E" w:rsidRDefault="00C875F8" w:rsidP="0039390E">
          <w:pPr>
            <w:spacing w:after="0"/>
            <w:rPr>
              <w:rFonts w:ascii="Calibri" w:eastAsia="Times New Roman" w:hAnsi="Calibri" w:cs="Times New Roman"/>
              <w:bCs/>
              <w:caps/>
              <w:sz w:val="14"/>
              <w:szCs w:val="14"/>
            </w:rPr>
          </w:pPr>
          <w:bookmarkStart w:id="31" w:name="LblGodkjent"/>
          <w:r>
            <w:rPr>
              <w:rFonts w:ascii="Calibri" w:eastAsia="Times New Roman" w:hAnsi="Calibri" w:cs="Times New Roman"/>
              <w:bCs/>
              <w:caps/>
              <w:sz w:val="14"/>
              <w:szCs w:val="14"/>
            </w:rPr>
            <w:t>Godkjent av</w:t>
          </w:r>
          <w:bookmarkEnd w:id="31"/>
        </w:p>
      </w:tc>
    </w:tr>
  </w:tbl>
  <w:p w14:paraId="681ECB9E" w14:textId="77777777" w:rsidR="006345A9" w:rsidRPr="003A159D" w:rsidRDefault="006345A9" w:rsidP="003A159D">
    <w:pPr>
      <w:pStyle w:val="KontaktInfo"/>
      <w:tabs>
        <w:tab w:val="right" w:pos="9072"/>
      </w:tabs>
      <w:spacing w:after="0"/>
      <w:ind w:left="-567"/>
      <w:rPr>
        <w:rFonts w:ascii="Calibri" w:hAnsi="Calibri" w:cs="Arial"/>
        <w:b/>
        <w:caps/>
      </w:rPr>
    </w:pPr>
  </w:p>
  <w:p w14:paraId="007658F9" w14:textId="77777777" w:rsidR="006345A9" w:rsidRPr="004511C9" w:rsidRDefault="00C875F8" w:rsidP="00B83D50">
    <w:pPr>
      <w:pStyle w:val="KontaktInfo"/>
      <w:tabs>
        <w:tab w:val="right" w:pos="8931"/>
      </w:tabs>
      <w:spacing w:after="0"/>
      <w:ind w:left="-709"/>
      <w:rPr>
        <w:rFonts w:ascii="Calibri" w:hAnsi="Calibri" w:cs="Arial"/>
        <w:sz w:val="16"/>
        <w:szCs w:val="16"/>
      </w:rPr>
    </w:pPr>
    <w:bookmarkStart w:id="32" w:name="Selskapsnavn1"/>
    <w:r>
      <w:rPr>
        <w:rFonts w:ascii="Calibri" w:hAnsi="Calibri" w:cs="Arial"/>
        <w:b/>
        <w:caps/>
        <w:sz w:val="16"/>
        <w:szCs w:val="16"/>
      </w:rPr>
      <w:t>Multiconsult</w:t>
    </w:r>
    <w:bookmarkEnd w:id="32"/>
    <w:r w:rsidR="006345A9" w:rsidRPr="00B10D6A">
      <w:rPr>
        <w:rFonts w:ascii="Calibri" w:hAnsi="Calibri" w:cs="Arial"/>
        <w:caps/>
        <w:sz w:val="16"/>
        <w:szCs w:val="16"/>
      </w:rPr>
      <w:t xml:space="preserve"> |</w:t>
    </w:r>
    <w:r w:rsidR="006345A9" w:rsidRPr="00B10D6A">
      <w:rPr>
        <w:rFonts w:ascii="Calibri" w:hAnsi="Calibri" w:cs="Arial"/>
        <w:sz w:val="16"/>
        <w:szCs w:val="16"/>
      </w:rPr>
      <w:t xml:space="preserve"> </w:t>
    </w:r>
    <w:bookmarkStart w:id="33" w:name="StedAdresse1"/>
    <w:bookmarkStart w:id="34" w:name="StedAdresse1Linje"/>
    <w:r>
      <w:rPr>
        <w:rFonts w:ascii="Calibri" w:hAnsi="Calibri" w:cs="Arial"/>
        <w:sz w:val="16"/>
        <w:szCs w:val="16"/>
      </w:rPr>
      <w:t>Nedre Skøyen vei 2</w:t>
    </w:r>
    <w:bookmarkEnd w:id="33"/>
    <w:r w:rsidR="006345A9" w:rsidRPr="00B10D6A">
      <w:rPr>
        <w:rFonts w:ascii="Calibri" w:hAnsi="Calibri" w:cs="Arial"/>
        <w:caps/>
        <w:sz w:val="16"/>
        <w:szCs w:val="16"/>
      </w:rPr>
      <w:t xml:space="preserve"> |</w:t>
    </w:r>
    <w:r w:rsidR="006345A9" w:rsidRPr="00B10D6A">
      <w:rPr>
        <w:rFonts w:ascii="Calibri" w:hAnsi="Calibri" w:cs="Arial"/>
        <w:b/>
        <w:caps/>
        <w:sz w:val="16"/>
        <w:szCs w:val="16"/>
      </w:rPr>
      <w:t xml:space="preserve"> </w:t>
    </w:r>
    <w:bookmarkStart w:id="35" w:name="StedAdresse2"/>
    <w:bookmarkStart w:id="36" w:name="StedAdresse2Linje"/>
    <w:bookmarkEnd w:id="34"/>
    <w:r>
      <w:rPr>
        <w:rFonts w:ascii="Calibri" w:hAnsi="Calibri" w:cs="Arial"/>
        <w:sz w:val="16"/>
        <w:szCs w:val="16"/>
      </w:rPr>
      <w:t>Postboks 265 Skøyen</w:t>
    </w:r>
    <w:bookmarkEnd w:id="35"/>
    <w:r w:rsidR="006345A9" w:rsidRPr="00B10D6A">
      <w:rPr>
        <w:rFonts w:ascii="Calibri" w:hAnsi="Calibri" w:cs="Arial"/>
        <w:sz w:val="16"/>
        <w:szCs w:val="16"/>
      </w:rPr>
      <w:t xml:space="preserve">, </w:t>
    </w:r>
    <w:bookmarkStart w:id="37" w:name="StedAdresse3"/>
    <w:bookmarkStart w:id="38" w:name="StedAdresse3Linje"/>
    <w:bookmarkEnd w:id="36"/>
    <w:r>
      <w:rPr>
        <w:rFonts w:ascii="Calibri" w:hAnsi="Calibri" w:cs="Arial"/>
        <w:sz w:val="16"/>
        <w:szCs w:val="16"/>
      </w:rPr>
      <w:t>0213 Oslo</w:t>
    </w:r>
    <w:bookmarkEnd w:id="37"/>
    <w:r w:rsidR="006345A9" w:rsidRPr="00B10D6A">
      <w:rPr>
        <w:rFonts w:ascii="Calibri" w:hAnsi="Calibri" w:cs="Arial"/>
        <w:sz w:val="16"/>
        <w:szCs w:val="16"/>
      </w:rPr>
      <w:t xml:space="preserve"> </w:t>
    </w:r>
    <w:bookmarkEnd w:id="38"/>
    <w:r w:rsidR="006345A9" w:rsidRPr="00B10D6A">
      <w:rPr>
        <w:rFonts w:ascii="Calibri" w:hAnsi="Calibri" w:cs="Arial"/>
        <w:sz w:val="16"/>
        <w:szCs w:val="16"/>
      </w:rPr>
      <w:t xml:space="preserve">| </w:t>
    </w:r>
    <w:bookmarkStart w:id="39" w:name="LblTelefon"/>
    <w:bookmarkStart w:id="40" w:name="StedTelefonLinje"/>
    <w:r>
      <w:rPr>
        <w:rFonts w:ascii="Calibri" w:hAnsi="Calibri" w:cs="Arial"/>
        <w:sz w:val="16"/>
        <w:szCs w:val="16"/>
      </w:rPr>
      <w:t>Tlf</w:t>
    </w:r>
    <w:bookmarkEnd w:id="39"/>
    <w:r w:rsidR="006345A9" w:rsidRPr="00B10D6A">
      <w:rPr>
        <w:rFonts w:ascii="Calibri" w:hAnsi="Calibri" w:cs="Arial"/>
        <w:sz w:val="16"/>
        <w:szCs w:val="16"/>
      </w:rPr>
      <w:t xml:space="preserve"> </w:t>
    </w:r>
    <w:bookmarkStart w:id="41" w:name="StedTelefon"/>
    <w:bookmarkEnd w:id="40"/>
    <w:r>
      <w:rPr>
        <w:rFonts w:ascii="Calibri" w:hAnsi="Calibri" w:cs="Arial"/>
        <w:sz w:val="16"/>
        <w:szCs w:val="16"/>
      </w:rPr>
      <w:t>21 58 50 00</w:t>
    </w:r>
    <w:bookmarkEnd w:id="41"/>
    <w:r w:rsidR="006345A9" w:rsidRPr="0037701F">
      <w:rPr>
        <w:rFonts w:ascii="Calibri" w:hAnsi="Calibri" w:cs="Arial"/>
        <w:sz w:val="16"/>
        <w:szCs w:val="16"/>
      </w:rPr>
      <w:t xml:space="preserve"> | </w:t>
    </w:r>
    <w:bookmarkStart w:id="42" w:name="StedWeb"/>
    <w:r>
      <w:rPr>
        <w:rFonts w:ascii="Calibri" w:hAnsi="Calibri" w:cs="Arial"/>
        <w:b/>
        <w:sz w:val="16"/>
        <w:szCs w:val="16"/>
      </w:rPr>
      <w:t>multiconsult.no</w:t>
    </w:r>
    <w:bookmarkEnd w:id="42"/>
    <w:r w:rsidR="006345A9" w:rsidRPr="0037701F">
      <w:rPr>
        <w:rFonts w:ascii="Calibri" w:hAnsi="Calibri" w:cs="Arial"/>
        <w:sz w:val="16"/>
        <w:szCs w:val="16"/>
      </w:rPr>
      <w:tab/>
    </w:r>
    <w:bookmarkStart w:id="43" w:name="OrgNr"/>
    <w:r>
      <w:rPr>
        <w:rFonts w:ascii="Calibri" w:hAnsi="Calibri" w:cs="Arial"/>
        <w:sz w:val="16"/>
        <w:szCs w:val="16"/>
      </w:rPr>
      <w:t>NO 910 253 158 MVA</w:t>
    </w:r>
    <w:bookmarkEnd w:id="4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8C0D7B" w14:textId="77777777" w:rsidR="00446013" w:rsidRDefault="00446013">
      <w:r>
        <w:separator/>
      </w:r>
    </w:p>
  </w:footnote>
  <w:footnote w:type="continuationSeparator" w:id="0">
    <w:p w14:paraId="123D2D90" w14:textId="77777777" w:rsidR="00446013" w:rsidRDefault="004460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9DD667" w14:textId="77777777" w:rsidR="006345A9" w:rsidRPr="006C0039" w:rsidRDefault="00C875F8" w:rsidP="00B83D50">
    <w:pPr>
      <w:pStyle w:val="Header"/>
      <w:pBdr>
        <w:bottom w:val="single" w:sz="4" w:space="3" w:color="auto"/>
      </w:pBdr>
      <w:tabs>
        <w:tab w:val="clear" w:pos="9072"/>
        <w:tab w:val="right" w:pos="8931"/>
      </w:tabs>
      <w:spacing w:after="20" w:line="240" w:lineRule="auto"/>
      <w:ind w:left="-709"/>
      <w:rPr>
        <w:b/>
        <w:sz w:val="20"/>
      </w:rPr>
    </w:pPr>
    <w:bookmarkStart w:id="19" w:name="OppdragNavn2"/>
    <w:r>
      <w:rPr>
        <w:b/>
        <w:sz w:val="20"/>
      </w:rPr>
      <w:t xml:space="preserve"> </w:t>
    </w:r>
    <w:bookmarkEnd w:id="19"/>
    <w:r w:rsidR="006345A9" w:rsidRPr="006C0039">
      <w:rPr>
        <w:b/>
        <w:sz w:val="20"/>
      </w:rPr>
      <w:tab/>
    </w:r>
    <w:r w:rsidR="006345A9" w:rsidRPr="006C0039">
      <w:rPr>
        <w:b/>
        <w:sz w:val="20"/>
      </w:rPr>
      <w:tab/>
    </w:r>
    <w:bookmarkStart w:id="20" w:name="StedWeb2"/>
    <w:r>
      <w:rPr>
        <w:b/>
        <w:sz w:val="20"/>
      </w:rPr>
      <w:t>multiconsult.no</w:t>
    </w:r>
    <w:bookmarkEnd w:id="20"/>
  </w:p>
  <w:p w14:paraId="2936E53E" w14:textId="77777777" w:rsidR="006345A9" w:rsidRPr="00126A55" w:rsidRDefault="00C875F8" w:rsidP="00B83D50">
    <w:pPr>
      <w:tabs>
        <w:tab w:val="right" w:pos="8931"/>
      </w:tabs>
      <w:spacing w:after="0"/>
      <w:ind w:left="-709"/>
      <w:rPr>
        <w:sz w:val="20"/>
        <w:szCs w:val="20"/>
      </w:rPr>
    </w:pPr>
    <w:bookmarkStart w:id="21" w:name="Emne2"/>
    <w:r>
      <w:rPr>
        <w:sz w:val="20"/>
        <w:szCs w:val="20"/>
      </w:rPr>
      <w:t xml:space="preserve"> </w:t>
    </w:r>
    <w:bookmarkEnd w:id="2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93D53" w14:textId="77777777" w:rsidR="00C875F8" w:rsidRDefault="00C875F8">
    <w:pPr>
      <w:pStyle w:val="Header"/>
    </w:pP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3829A0F3" wp14:editId="30104FF6">
          <wp:simplePos x="0" y="0"/>
          <wp:positionH relativeFrom="page">
            <wp:posOffset>4823460</wp:posOffset>
          </wp:positionH>
          <wp:positionV relativeFrom="page">
            <wp:posOffset>719455</wp:posOffset>
          </wp:positionV>
          <wp:extent cx="2003159" cy="288036"/>
          <wp:effectExtent l="0" t="0" r="0" b="0"/>
          <wp:wrapNone/>
          <wp:docPr id="1" name="Side1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3159" cy="2880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20BB"/>
    <w:multiLevelType w:val="multilevel"/>
    <w:tmpl w:val="4128F644"/>
    <w:lvl w:ilvl="0">
      <w:start w:val="1"/>
      <w:numFmt w:val="decimal"/>
      <w:pStyle w:val="ListeNumm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 w15:restartNumberingAfterBreak="0">
    <w:nsid w:val="0F2D6DED"/>
    <w:multiLevelType w:val="hybridMultilevel"/>
    <w:tmpl w:val="B95C9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C7DD4"/>
    <w:multiLevelType w:val="hybridMultilevel"/>
    <w:tmpl w:val="11E26BF8"/>
    <w:lvl w:ilvl="0" w:tplc="D130D33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02669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722189D"/>
    <w:multiLevelType w:val="multilevel"/>
    <w:tmpl w:val="8A928D94"/>
    <w:lvl w:ilvl="0">
      <w:start w:val="1"/>
      <w:numFmt w:val="decimal"/>
      <w:pStyle w:val="Overskrift11"/>
      <w:lvlText w:val="%1"/>
      <w:lvlJc w:val="left"/>
      <w:pPr>
        <w:ind w:left="432" w:hanging="432"/>
      </w:pPr>
    </w:lvl>
    <w:lvl w:ilvl="1">
      <w:start w:val="1"/>
      <w:numFmt w:val="decimal"/>
      <w:pStyle w:val="Overskrift21"/>
      <w:lvlText w:val="%1.%2"/>
      <w:lvlJc w:val="left"/>
      <w:pPr>
        <w:ind w:left="576" w:hanging="576"/>
      </w:pPr>
    </w:lvl>
    <w:lvl w:ilvl="2">
      <w:start w:val="1"/>
      <w:numFmt w:val="decimal"/>
      <w:pStyle w:val="Overskrift31"/>
      <w:lvlText w:val="%1.%2.%3"/>
      <w:lvlJc w:val="left"/>
      <w:pPr>
        <w:ind w:left="720" w:hanging="720"/>
      </w:pPr>
    </w:lvl>
    <w:lvl w:ilvl="3">
      <w:start w:val="1"/>
      <w:numFmt w:val="decimal"/>
      <w:pStyle w:val="Overskrift41"/>
      <w:lvlText w:val="%1.%2.%3.%4"/>
      <w:lvlJc w:val="left"/>
      <w:pPr>
        <w:ind w:left="864" w:hanging="864"/>
      </w:pPr>
    </w:lvl>
    <w:lvl w:ilvl="4">
      <w:start w:val="1"/>
      <w:numFmt w:val="decimal"/>
      <w:pStyle w:val="Overskrift51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1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1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75C4B0B"/>
    <w:multiLevelType w:val="hybridMultilevel"/>
    <w:tmpl w:val="4A76121C"/>
    <w:lvl w:ilvl="0" w:tplc="353A687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0E7030"/>
    <w:multiLevelType w:val="hybridMultilevel"/>
    <w:tmpl w:val="3032499C"/>
    <w:lvl w:ilvl="0" w:tplc="D130D33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87994"/>
    <w:multiLevelType w:val="hybridMultilevel"/>
    <w:tmpl w:val="F474B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A53918"/>
    <w:multiLevelType w:val="multilevel"/>
    <w:tmpl w:val="EA0670B8"/>
    <w:lvl w:ilvl="0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5070435"/>
    <w:multiLevelType w:val="multilevel"/>
    <w:tmpl w:val="FB6C0B4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3AF74F50"/>
    <w:multiLevelType w:val="multilevel"/>
    <w:tmpl w:val="54743C4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3FF31EF2"/>
    <w:multiLevelType w:val="hybridMultilevel"/>
    <w:tmpl w:val="D51E8D48"/>
    <w:lvl w:ilvl="0" w:tplc="D130D33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F14FBD"/>
    <w:multiLevelType w:val="multilevel"/>
    <w:tmpl w:val="D5CA376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none"/>
      <w:lvlText w:val="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4FF12718"/>
    <w:multiLevelType w:val="hybridMultilevel"/>
    <w:tmpl w:val="16E00458"/>
    <w:lvl w:ilvl="0" w:tplc="32542BFA">
      <w:start w:val="1"/>
      <w:numFmt w:val="decimal"/>
      <w:lvlText w:val="%1."/>
      <w:lvlJc w:val="left"/>
      <w:pPr>
        <w:ind w:left="11" w:hanging="360"/>
      </w:pPr>
    </w:lvl>
    <w:lvl w:ilvl="1" w:tplc="04090019" w:tentative="1">
      <w:start w:val="1"/>
      <w:numFmt w:val="lowerLetter"/>
      <w:lvlText w:val="%2."/>
      <w:lvlJc w:val="left"/>
      <w:pPr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4" w15:restartNumberingAfterBreak="0">
    <w:nsid w:val="51087127"/>
    <w:multiLevelType w:val="multilevel"/>
    <w:tmpl w:val="3A040E6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1C11704"/>
    <w:multiLevelType w:val="hybridMultilevel"/>
    <w:tmpl w:val="396082D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552A74B4"/>
    <w:multiLevelType w:val="multilevel"/>
    <w:tmpl w:val="0F2C511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56A948D3"/>
    <w:multiLevelType w:val="hybridMultilevel"/>
    <w:tmpl w:val="F5240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E576DD"/>
    <w:multiLevelType w:val="hybridMultilevel"/>
    <w:tmpl w:val="5AE6A37C"/>
    <w:lvl w:ilvl="0" w:tplc="67FE06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A095139"/>
    <w:multiLevelType w:val="hybridMultilevel"/>
    <w:tmpl w:val="6E2E5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F93728"/>
    <w:multiLevelType w:val="hybridMultilevel"/>
    <w:tmpl w:val="72221210"/>
    <w:lvl w:ilvl="0" w:tplc="D130D33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1A4579"/>
    <w:multiLevelType w:val="multilevel"/>
    <w:tmpl w:val="A4643FF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2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2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2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2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2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2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60765805"/>
    <w:multiLevelType w:val="multilevel"/>
    <w:tmpl w:val="B5CE447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6553768D"/>
    <w:multiLevelType w:val="hybridMultilevel"/>
    <w:tmpl w:val="A9D27C36"/>
    <w:lvl w:ilvl="0" w:tplc="C96E0748">
      <w:start w:val="1"/>
      <w:numFmt w:val="bullet"/>
      <w:pStyle w:val="Listepunkter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B3C0B52"/>
    <w:multiLevelType w:val="multilevel"/>
    <w:tmpl w:val="8B66648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7CD12163"/>
    <w:multiLevelType w:val="hybridMultilevel"/>
    <w:tmpl w:val="094E38B8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6" w15:restartNumberingAfterBreak="0">
    <w:nsid w:val="7D52793A"/>
    <w:multiLevelType w:val="hybridMultilevel"/>
    <w:tmpl w:val="F2E4A6EA"/>
    <w:lvl w:ilvl="0" w:tplc="D130D33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4"/>
  </w:num>
  <w:num w:numId="3">
    <w:abstractNumId w:val="24"/>
  </w:num>
  <w:num w:numId="4">
    <w:abstractNumId w:val="18"/>
  </w:num>
  <w:num w:numId="5">
    <w:abstractNumId w:val="18"/>
  </w:num>
  <w:num w:numId="6">
    <w:abstractNumId w:val="18"/>
  </w:num>
  <w:num w:numId="7">
    <w:abstractNumId w:val="18"/>
  </w:num>
  <w:num w:numId="8">
    <w:abstractNumId w:val="5"/>
  </w:num>
  <w:num w:numId="9">
    <w:abstractNumId w:val="8"/>
  </w:num>
  <w:num w:numId="10">
    <w:abstractNumId w:val="23"/>
  </w:num>
  <w:num w:numId="11">
    <w:abstractNumId w:val="0"/>
  </w:num>
  <w:num w:numId="12">
    <w:abstractNumId w:val="4"/>
  </w:num>
  <w:num w:numId="13">
    <w:abstractNumId w:val="22"/>
  </w:num>
  <w:num w:numId="14">
    <w:abstractNumId w:val="14"/>
  </w:num>
  <w:num w:numId="15">
    <w:abstractNumId w:val="12"/>
  </w:num>
  <w:num w:numId="16">
    <w:abstractNumId w:val="9"/>
  </w:num>
  <w:num w:numId="17">
    <w:abstractNumId w:val="25"/>
  </w:num>
  <w:num w:numId="18">
    <w:abstractNumId w:val="3"/>
  </w:num>
  <w:num w:numId="19">
    <w:abstractNumId w:val="10"/>
  </w:num>
  <w:num w:numId="20">
    <w:abstractNumId w:val="13"/>
  </w:num>
  <w:num w:numId="21">
    <w:abstractNumId w:val="21"/>
  </w:num>
  <w:num w:numId="22">
    <w:abstractNumId w:val="16"/>
  </w:num>
  <w:num w:numId="23">
    <w:abstractNumId w:val="6"/>
  </w:num>
  <w:num w:numId="24">
    <w:abstractNumId w:val="2"/>
  </w:num>
  <w:num w:numId="25">
    <w:abstractNumId w:val="20"/>
  </w:num>
  <w:num w:numId="26">
    <w:abstractNumId w:val="26"/>
  </w:num>
  <w:num w:numId="27">
    <w:abstractNumId w:val="11"/>
  </w:num>
  <w:num w:numId="28">
    <w:abstractNumId w:val="15"/>
  </w:num>
  <w:num w:numId="29">
    <w:abstractNumId w:val="19"/>
  </w:num>
  <w:num w:numId="30">
    <w:abstractNumId w:val="17"/>
  </w:num>
  <w:num w:numId="31">
    <w:abstractNumId w:val="7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>
      <o:colormru v:ext="edit" colors="#00909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5F8"/>
    <w:rsid w:val="00002F20"/>
    <w:rsid w:val="00003521"/>
    <w:rsid w:val="0001267D"/>
    <w:rsid w:val="00021980"/>
    <w:rsid w:val="00022DBD"/>
    <w:rsid w:val="000253CF"/>
    <w:rsid w:val="00053BF4"/>
    <w:rsid w:val="00060524"/>
    <w:rsid w:val="00063BB1"/>
    <w:rsid w:val="00065FBE"/>
    <w:rsid w:val="000719F4"/>
    <w:rsid w:val="00077969"/>
    <w:rsid w:val="000820FC"/>
    <w:rsid w:val="00092C7C"/>
    <w:rsid w:val="00093B69"/>
    <w:rsid w:val="000A41B1"/>
    <w:rsid w:val="000A45BD"/>
    <w:rsid w:val="000A4B38"/>
    <w:rsid w:val="000A5301"/>
    <w:rsid w:val="000A7862"/>
    <w:rsid w:val="000B1F84"/>
    <w:rsid w:val="000B5C02"/>
    <w:rsid w:val="000B741B"/>
    <w:rsid w:val="000C2100"/>
    <w:rsid w:val="000C6EE0"/>
    <w:rsid w:val="000D3E68"/>
    <w:rsid w:val="000D71A1"/>
    <w:rsid w:val="000F5169"/>
    <w:rsid w:val="000F55EC"/>
    <w:rsid w:val="000F6F0F"/>
    <w:rsid w:val="00104548"/>
    <w:rsid w:val="001103FB"/>
    <w:rsid w:val="00110F12"/>
    <w:rsid w:val="0011134E"/>
    <w:rsid w:val="00112DD4"/>
    <w:rsid w:val="00114378"/>
    <w:rsid w:val="0012059A"/>
    <w:rsid w:val="00123EFA"/>
    <w:rsid w:val="00126A55"/>
    <w:rsid w:val="00133EA2"/>
    <w:rsid w:val="00141009"/>
    <w:rsid w:val="0015035F"/>
    <w:rsid w:val="001541AB"/>
    <w:rsid w:val="001555F5"/>
    <w:rsid w:val="00163FFB"/>
    <w:rsid w:val="001645BD"/>
    <w:rsid w:val="001747E3"/>
    <w:rsid w:val="00175983"/>
    <w:rsid w:val="00177D1F"/>
    <w:rsid w:val="00180EEE"/>
    <w:rsid w:val="001A1C24"/>
    <w:rsid w:val="001A2F95"/>
    <w:rsid w:val="001B23E4"/>
    <w:rsid w:val="001B6E41"/>
    <w:rsid w:val="001C0EC3"/>
    <w:rsid w:val="001C146D"/>
    <w:rsid w:val="001C1872"/>
    <w:rsid w:val="001C382F"/>
    <w:rsid w:val="001C3D10"/>
    <w:rsid w:val="001C45FE"/>
    <w:rsid w:val="001D6313"/>
    <w:rsid w:val="001D769F"/>
    <w:rsid w:val="001E2B0B"/>
    <w:rsid w:val="001E6B5B"/>
    <w:rsid w:val="001F0D52"/>
    <w:rsid w:val="001F204D"/>
    <w:rsid w:val="001F4DAA"/>
    <w:rsid w:val="001F5010"/>
    <w:rsid w:val="001F58D0"/>
    <w:rsid w:val="00203181"/>
    <w:rsid w:val="002128ED"/>
    <w:rsid w:val="002329F0"/>
    <w:rsid w:val="00241F8B"/>
    <w:rsid w:val="00242BC4"/>
    <w:rsid w:val="0024506B"/>
    <w:rsid w:val="00245CB6"/>
    <w:rsid w:val="00245CFF"/>
    <w:rsid w:val="00251FA9"/>
    <w:rsid w:val="00252E12"/>
    <w:rsid w:val="00253FF7"/>
    <w:rsid w:val="00260D55"/>
    <w:rsid w:val="00266B0E"/>
    <w:rsid w:val="00273DE4"/>
    <w:rsid w:val="00276980"/>
    <w:rsid w:val="00277CFB"/>
    <w:rsid w:val="002A6091"/>
    <w:rsid w:val="002C2BB4"/>
    <w:rsid w:val="002C47F8"/>
    <w:rsid w:val="002C67CA"/>
    <w:rsid w:val="002D280E"/>
    <w:rsid w:val="002E07B9"/>
    <w:rsid w:val="002F24BE"/>
    <w:rsid w:val="002F2844"/>
    <w:rsid w:val="002F3F4A"/>
    <w:rsid w:val="002F400C"/>
    <w:rsid w:val="002F71AA"/>
    <w:rsid w:val="003066B5"/>
    <w:rsid w:val="00315BCC"/>
    <w:rsid w:val="00322201"/>
    <w:rsid w:val="00334053"/>
    <w:rsid w:val="003409CD"/>
    <w:rsid w:val="00342EF2"/>
    <w:rsid w:val="00343E59"/>
    <w:rsid w:val="00346DAD"/>
    <w:rsid w:val="0034731E"/>
    <w:rsid w:val="0035395D"/>
    <w:rsid w:val="003761EB"/>
    <w:rsid w:val="0039090D"/>
    <w:rsid w:val="0039390E"/>
    <w:rsid w:val="00393E5F"/>
    <w:rsid w:val="003A159D"/>
    <w:rsid w:val="003A3F38"/>
    <w:rsid w:val="003B2334"/>
    <w:rsid w:val="003E18BA"/>
    <w:rsid w:val="003E3D9A"/>
    <w:rsid w:val="003F38AF"/>
    <w:rsid w:val="003F5C6B"/>
    <w:rsid w:val="004009AB"/>
    <w:rsid w:val="00402C40"/>
    <w:rsid w:val="00404B78"/>
    <w:rsid w:val="00425D02"/>
    <w:rsid w:val="00426777"/>
    <w:rsid w:val="004366AB"/>
    <w:rsid w:val="00440B3C"/>
    <w:rsid w:val="00442650"/>
    <w:rsid w:val="00443E24"/>
    <w:rsid w:val="00445C65"/>
    <w:rsid w:val="00446013"/>
    <w:rsid w:val="004462E7"/>
    <w:rsid w:val="004511C9"/>
    <w:rsid w:val="00460145"/>
    <w:rsid w:val="00465B83"/>
    <w:rsid w:val="00466461"/>
    <w:rsid w:val="00467596"/>
    <w:rsid w:val="00470C1E"/>
    <w:rsid w:val="00482CB7"/>
    <w:rsid w:val="004830CD"/>
    <w:rsid w:val="00491056"/>
    <w:rsid w:val="004926B6"/>
    <w:rsid w:val="00492881"/>
    <w:rsid w:val="004A0EC9"/>
    <w:rsid w:val="004A3739"/>
    <w:rsid w:val="004A5F95"/>
    <w:rsid w:val="004A797A"/>
    <w:rsid w:val="004B00AE"/>
    <w:rsid w:val="004B139B"/>
    <w:rsid w:val="004B3D8D"/>
    <w:rsid w:val="004C475F"/>
    <w:rsid w:val="004C5DBF"/>
    <w:rsid w:val="004D06D9"/>
    <w:rsid w:val="004D360E"/>
    <w:rsid w:val="004E1DA6"/>
    <w:rsid w:val="004E3FC0"/>
    <w:rsid w:val="004E4189"/>
    <w:rsid w:val="005004D9"/>
    <w:rsid w:val="00510483"/>
    <w:rsid w:val="005149DE"/>
    <w:rsid w:val="00517099"/>
    <w:rsid w:val="0052046B"/>
    <w:rsid w:val="005235E9"/>
    <w:rsid w:val="005307F7"/>
    <w:rsid w:val="005354E8"/>
    <w:rsid w:val="00535E70"/>
    <w:rsid w:val="00536E13"/>
    <w:rsid w:val="00540675"/>
    <w:rsid w:val="00545C51"/>
    <w:rsid w:val="00546A38"/>
    <w:rsid w:val="0055507B"/>
    <w:rsid w:val="00555786"/>
    <w:rsid w:val="00555D40"/>
    <w:rsid w:val="00557B89"/>
    <w:rsid w:val="00561605"/>
    <w:rsid w:val="005713FE"/>
    <w:rsid w:val="00572F71"/>
    <w:rsid w:val="00573C09"/>
    <w:rsid w:val="005A204E"/>
    <w:rsid w:val="005A689E"/>
    <w:rsid w:val="005B0D7A"/>
    <w:rsid w:val="005C1954"/>
    <w:rsid w:val="005C646C"/>
    <w:rsid w:val="005D7AAA"/>
    <w:rsid w:val="00610315"/>
    <w:rsid w:val="00610E74"/>
    <w:rsid w:val="006133DE"/>
    <w:rsid w:val="00614AA0"/>
    <w:rsid w:val="00614EFB"/>
    <w:rsid w:val="006154D4"/>
    <w:rsid w:val="00622790"/>
    <w:rsid w:val="006317B8"/>
    <w:rsid w:val="00632F9A"/>
    <w:rsid w:val="006345A9"/>
    <w:rsid w:val="00636212"/>
    <w:rsid w:val="006367ED"/>
    <w:rsid w:val="00637844"/>
    <w:rsid w:val="00646389"/>
    <w:rsid w:val="006476AC"/>
    <w:rsid w:val="00655822"/>
    <w:rsid w:val="00664BC4"/>
    <w:rsid w:val="00671EA0"/>
    <w:rsid w:val="0068024C"/>
    <w:rsid w:val="006864B4"/>
    <w:rsid w:val="00686501"/>
    <w:rsid w:val="006867B1"/>
    <w:rsid w:val="00687A9C"/>
    <w:rsid w:val="006972B0"/>
    <w:rsid w:val="006A0BC4"/>
    <w:rsid w:val="006A7C4B"/>
    <w:rsid w:val="006B11FB"/>
    <w:rsid w:val="006B12ED"/>
    <w:rsid w:val="006D1021"/>
    <w:rsid w:val="006D3008"/>
    <w:rsid w:val="006E027A"/>
    <w:rsid w:val="006E19C1"/>
    <w:rsid w:val="006E5ED7"/>
    <w:rsid w:val="006E75F8"/>
    <w:rsid w:val="006F6A1D"/>
    <w:rsid w:val="00705534"/>
    <w:rsid w:val="00705F10"/>
    <w:rsid w:val="00706008"/>
    <w:rsid w:val="00706D3F"/>
    <w:rsid w:val="00721520"/>
    <w:rsid w:val="007262F2"/>
    <w:rsid w:val="007308C7"/>
    <w:rsid w:val="00731D03"/>
    <w:rsid w:val="007333D0"/>
    <w:rsid w:val="00733BFC"/>
    <w:rsid w:val="00734518"/>
    <w:rsid w:val="00735555"/>
    <w:rsid w:val="00736C53"/>
    <w:rsid w:val="00747991"/>
    <w:rsid w:val="00755008"/>
    <w:rsid w:val="007565EB"/>
    <w:rsid w:val="00760C10"/>
    <w:rsid w:val="007672D0"/>
    <w:rsid w:val="00770B81"/>
    <w:rsid w:val="007738F5"/>
    <w:rsid w:val="00774F8B"/>
    <w:rsid w:val="00776CEE"/>
    <w:rsid w:val="007811E8"/>
    <w:rsid w:val="0078698B"/>
    <w:rsid w:val="00786F39"/>
    <w:rsid w:val="0079172F"/>
    <w:rsid w:val="007925D8"/>
    <w:rsid w:val="007A5003"/>
    <w:rsid w:val="007A5BEF"/>
    <w:rsid w:val="007B1D12"/>
    <w:rsid w:val="007B6519"/>
    <w:rsid w:val="007C0F03"/>
    <w:rsid w:val="007C0F59"/>
    <w:rsid w:val="007C2841"/>
    <w:rsid w:val="007C2935"/>
    <w:rsid w:val="007C34B8"/>
    <w:rsid w:val="007C5E63"/>
    <w:rsid w:val="007C6B65"/>
    <w:rsid w:val="007C6BB7"/>
    <w:rsid w:val="007E1C12"/>
    <w:rsid w:val="007E7202"/>
    <w:rsid w:val="007E7538"/>
    <w:rsid w:val="007F0CF7"/>
    <w:rsid w:val="00800BA7"/>
    <w:rsid w:val="00801081"/>
    <w:rsid w:val="0080431F"/>
    <w:rsid w:val="00810809"/>
    <w:rsid w:val="00811D73"/>
    <w:rsid w:val="0082183A"/>
    <w:rsid w:val="00826778"/>
    <w:rsid w:val="0083097E"/>
    <w:rsid w:val="008310D6"/>
    <w:rsid w:val="0083737E"/>
    <w:rsid w:val="00840B2C"/>
    <w:rsid w:val="00851DDA"/>
    <w:rsid w:val="0085664D"/>
    <w:rsid w:val="00866C60"/>
    <w:rsid w:val="008718B5"/>
    <w:rsid w:val="008758B2"/>
    <w:rsid w:val="00882D85"/>
    <w:rsid w:val="0088355B"/>
    <w:rsid w:val="008848CF"/>
    <w:rsid w:val="008910CA"/>
    <w:rsid w:val="008919D7"/>
    <w:rsid w:val="0089289A"/>
    <w:rsid w:val="0089381D"/>
    <w:rsid w:val="00895C70"/>
    <w:rsid w:val="00895FCF"/>
    <w:rsid w:val="008A3067"/>
    <w:rsid w:val="008A7100"/>
    <w:rsid w:val="008B2061"/>
    <w:rsid w:val="008B4043"/>
    <w:rsid w:val="008B4890"/>
    <w:rsid w:val="008C33C8"/>
    <w:rsid w:val="008D630C"/>
    <w:rsid w:val="008D7998"/>
    <w:rsid w:val="008E0729"/>
    <w:rsid w:val="008E3483"/>
    <w:rsid w:val="008E4AE4"/>
    <w:rsid w:val="008F13DE"/>
    <w:rsid w:val="008F70A9"/>
    <w:rsid w:val="00900253"/>
    <w:rsid w:val="009010B0"/>
    <w:rsid w:val="0090456E"/>
    <w:rsid w:val="0090513F"/>
    <w:rsid w:val="00930D67"/>
    <w:rsid w:val="009326CA"/>
    <w:rsid w:val="00935E84"/>
    <w:rsid w:val="009406B9"/>
    <w:rsid w:val="00951081"/>
    <w:rsid w:val="00951D38"/>
    <w:rsid w:val="00957354"/>
    <w:rsid w:val="00976AE5"/>
    <w:rsid w:val="0098278D"/>
    <w:rsid w:val="0098346A"/>
    <w:rsid w:val="009841EB"/>
    <w:rsid w:val="009916E2"/>
    <w:rsid w:val="00993CEF"/>
    <w:rsid w:val="009971D3"/>
    <w:rsid w:val="009A1B6C"/>
    <w:rsid w:val="009A7C6B"/>
    <w:rsid w:val="009C45FD"/>
    <w:rsid w:val="009C51D1"/>
    <w:rsid w:val="009D2417"/>
    <w:rsid w:val="009D2A15"/>
    <w:rsid w:val="009D346E"/>
    <w:rsid w:val="009D7444"/>
    <w:rsid w:val="009D790A"/>
    <w:rsid w:val="009F5773"/>
    <w:rsid w:val="00A021A0"/>
    <w:rsid w:val="00A025CE"/>
    <w:rsid w:val="00A032CC"/>
    <w:rsid w:val="00A07383"/>
    <w:rsid w:val="00A15A51"/>
    <w:rsid w:val="00A26870"/>
    <w:rsid w:val="00A30063"/>
    <w:rsid w:val="00A34D75"/>
    <w:rsid w:val="00A36813"/>
    <w:rsid w:val="00A44D07"/>
    <w:rsid w:val="00A45221"/>
    <w:rsid w:val="00A50CD3"/>
    <w:rsid w:val="00A54712"/>
    <w:rsid w:val="00A57047"/>
    <w:rsid w:val="00A57818"/>
    <w:rsid w:val="00A63037"/>
    <w:rsid w:val="00A70C23"/>
    <w:rsid w:val="00A74AC9"/>
    <w:rsid w:val="00A775D4"/>
    <w:rsid w:val="00A80D46"/>
    <w:rsid w:val="00A84F3D"/>
    <w:rsid w:val="00A86978"/>
    <w:rsid w:val="00A90102"/>
    <w:rsid w:val="00A9021B"/>
    <w:rsid w:val="00A94D2E"/>
    <w:rsid w:val="00A96D01"/>
    <w:rsid w:val="00AB1BFE"/>
    <w:rsid w:val="00AB324A"/>
    <w:rsid w:val="00AB3420"/>
    <w:rsid w:val="00AC0A70"/>
    <w:rsid w:val="00AC68F5"/>
    <w:rsid w:val="00AD6B3D"/>
    <w:rsid w:val="00AE25D4"/>
    <w:rsid w:val="00AE30B8"/>
    <w:rsid w:val="00AE3E80"/>
    <w:rsid w:val="00AF1B7B"/>
    <w:rsid w:val="00B21154"/>
    <w:rsid w:val="00B22797"/>
    <w:rsid w:val="00B2666C"/>
    <w:rsid w:val="00B34ED1"/>
    <w:rsid w:val="00B35DD0"/>
    <w:rsid w:val="00B46FBA"/>
    <w:rsid w:val="00B47A53"/>
    <w:rsid w:val="00B50058"/>
    <w:rsid w:val="00B50665"/>
    <w:rsid w:val="00B65FBD"/>
    <w:rsid w:val="00B716A0"/>
    <w:rsid w:val="00B77845"/>
    <w:rsid w:val="00B82B85"/>
    <w:rsid w:val="00B83D50"/>
    <w:rsid w:val="00B90FFB"/>
    <w:rsid w:val="00B95354"/>
    <w:rsid w:val="00B963DC"/>
    <w:rsid w:val="00BA4B45"/>
    <w:rsid w:val="00BA7DE0"/>
    <w:rsid w:val="00BB05A5"/>
    <w:rsid w:val="00BC52E5"/>
    <w:rsid w:val="00BC6A38"/>
    <w:rsid w:val="00BC7781"/>
    <w:rsid w:val="00BC7E59"/>
    <w:rsid w:val="00BD21FC"/>
    <w:rsid w:val="00BE00D9"/>
    <w:rsid w:val="00BE577C"/>
    <w:rsid w:val="00C10B2C"/>
    <w:rsid w:val="00C13486"/>
    <w:rsid w:val="00C13FA0"/>
    <w:rsid w:val="00C16DA2"/>
    <w:rsid w:val="00C232B6"/>
    <w:rsid w:val="00C36E3B"/>
    <w:rsid w:val="00C44CF6"/>
    <w:rsid w:val="00C452E7"/>
    <w:rsid w:val="00C50BEC"/>
    <w:rsid w:val="00C64A20"/>
    <w:rsid w:val="00C74F1F"/>
    <w:rsid w:val="00C751BE"/>
    <w:rsid w:val="00C75A9A"/>
    <w:rsid w:val="00C875F8"/>
    <w:rsid w:val="00C922AE"/>
    <w:rsid w:val="00C95C17"/>
    <w:rsid w:val="00CA1844"/>
    <w:rsid w:val="00CA63A2"/>
    <w:rsid w:val="00CB21D7"/>
    <w:rsid w:val="00CB3D56"/>
    <w:rsid w:val="00CC1C26"/>
    <w:rsid w:val="00CC2CC5"/>
    <w:rsid w:val="00CC6513"/>
    <w:rsid w:val="00CD4C29"/>
    <w:rsid w:val="00CD55F8"/>
    <w:rsid w:val="00CF31B1"/>
    <w:rsid w:val="00CF6608"/>
    <w:rsid w:val="00D037C1"/>
    <w:rsid w:val="00D1135C"/>
    <w:rsid w:val="00D16EAC"/>
    <w:rsid w:val="00D23F2E"/>
    <w:rsid w:val="00D2642B"/>
    <w:rsid w:val="00D3199B"/>
    <w:rsid w:val="00D37723"/>
    <w:rsid w:val="00D37A54"/>
    <w:rsid w:val="00D41EA9"/>
    <w:rsid w:val="00D570FB"/>
    <w:rsid w:val="00D6213C"/>
    <w:rsid w:val="00D63F51"/>
    <w:rsid w:val="00D76464"/>
    <w:rsid w:val="00D84432"/>
    <w:rsid w:val="00D87F20"/>
    <w:rsid w:val="00D92C61"/>
    <w:rsid w:val="00D94AAA"/>
    <w:rsid w:val="00DA01F1"/>
    <w:rsid w:val="00DA7210"/>
    <w:rsid w:val="00DC3742"/>
    <w:rsid w:val="00DE0C5C"/>
    <w:rsid w:val="00DE0F8F"/>
    <w:rsid w:val="00DE1257"/>
    <w:rsid w:val="00DE1EEB"/>
    <w:rsid w:val="00DF402C"/>
    <w:rsid w:val="00DF4ABB"/>
    <w:rsid w:val="00DF6F51"/>
    <w:rsid w:val="00DF7514"/>
    <w:rsid w:val="00E019B0"/>
    <w:rsid w:val="00E06924"/>
    <w:rsid w:val="00E1296D"/>
    <w:rsid w:val="00E15609"/>
    <w:rsid w:val="00E3458B"/>
    <w:rsid w:val="00E356AE"/>
    <w:rsid w:val="00E42F1E"/>
    <w:rsid w:val="00E43845"/>
    <w:rsid w:val="00E508D4"/>
    <w:rsid w:val="00E513DC"/>
    <w:rsid w:val="00E600AB"/>
    <w:rsid w:val="00E6147B"/>
    <w:rsid w:val="00E624FB"/>
    <w:rsid w:val="00E65DBD"/>
    <w:rsid w:val="00E668ED"/>
    <w:rsid w:val="00E67726"/>
    <w:rsid w:val="00E67DBA"/>
    <w:rsid w:val="00E708B7"/>
    <w:rsid w:val="00E73F69"/>
    <w:rsid w:val="00E907CB"/>
    <w:rsid w:val="00E9273A"/>
    <w:rsid w:val="00E93D60"/>
    <w:rsid w:val="00EB6135"/>
    <w:rsid w:val="00EB791B"/>
    <w:rsid w:val="00EC04D7"/>
    <w:rsid w:val="00EC1BAB"/>
    <w:rsid w:val="00ED223E"/>
    <w:rsid w:val="00ED4DAA"/>
    <w:rsid w:val="00EE407B"/>
    <w:rsid w:val="00EE60DB"/>
    <w:rsid w:val="00EE7A56"/>
    <w:rsid w:val="00EF24AC"/>
    <w:rsid w:val="00EF7CB5"/>
    <w:rsid w:val="00EF7EF5"/>
    <w:rsid w:val="00F00ACB"/>
    <w:rsid w:val="00F0657E"/>
    <w:rsid w:val="00F07E33"/>
    <w:rsid w:val="00F2750B"/>
    <w:rsid w:val="00F349C6"/>
    <w:rsid w:val="00F37D57"/>
    <w:rsid w:val="00F54B8B"/>
    <w:rsid w:val="00F647A5"/>
    <w:rsid w:val="00F7477C"/>
    <w:rsid w:val="00F902E3"/>
    <w:rsid w:val="00F90460"/>
    <w:rsid w:val="00F91AE1"/>
    <w:rsid w:val="00FB6112"/>
    <w:rsid w:val="00FB67B3"/>
    <w:rsid w:val="00FD3743"/>
    <w:rsid w:val="00FD4590"/>
    <w:rsid w:val="00FD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009092"/>
    </o:shapedefaults>
    <o:shapelayout v:ext="edit">
      <o:idmap v:ext="edit" data="1"/>
    </o:shapelayout>
  </w:shapeDefaults>
  <w:decimalSymbol w:val="."/>
  <w:listSeparator w:val=","/>
  <w14:docId w14:val="150209D8"/>
  <w15:docId w15:val="{77787332-01AE-446E-8764-8A80A3607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11134E"/>
    <w:pPr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Overskrift11"/>
    <w:next w:val="Normal"/>
    <w:link w:val="Heading1Char"/>
    <w:uiPriority w:val="9"/>
    <w:qFormat/>
    <w:rsid w:val="004009AB"/>
    <w:pPr>
      <w:keepNext/>
      <w:numPr>
        <w:numId w:val="21"/>
      </w:numPr>
      <w:spacing w:before="480" w:after="60"/>
      <w:ind w:left="0" w:hanging="709"/>
      <w:outlineLvl w:val="0"/>
    </w:pPr>
    <w:rPr>
      <w:b/>
      <w:sz w:val="28"/>
      <w:szCs w:val="28"/>
    </w:rPr>
  </w:style>
  <w:style w:type="paragraph" w:styleId="Heading2">
    <w:name w:val="heading 2"/>
    <w:basedOn w:val="Overskrift22"/>
    <w:next w:val="Normal"/>
    <w:link w:val="Heading2Char"/>
    <w:uiPriority w:val="9"/>
    <w:qFormat/>
    <w:rsid w:val="00A45221"/>
    <w:pPr>
      <w:keepNext/>
      <w:numPr>
        <w:ilvl w:val="1"/>
        <w:numId w:val="21"/>
      </w:numPr>
      <w:spacing w:before="360" w:after="60"/>
      <w:ind w:left="0" w:hanging="709"/>
      <w:outlineLvl w:val="1"/>
    </w:pPr>
    <w:rPr>
      <w:b/>
      <w:noProof/>
      <w:sz w:val="24"/>
      <w:szCs w:val="28"/>
    </w:rPr>
  </w:style>
  <w:style w:type="paragraph" w:styleId="Heading3">
    <w:name w:val="heading 3"/>
    <w:basedOn w:val="Heading1"/>
    <w:next w:val="Normal"/>
    <w:link w:val="Heading3Char"/>
    <w:uiPriority w:val="9"/>
    <w:qFormat/>
    <w:rsid w:val="004009AB"/>
    <w:pPr>
      <w:numPr>
        <w:ilvl w:val="2"/>
      </w:numPr>
      <w:spacing w:before="360"/>
      <w:ind w:left="0" w:hanging="709"/>
      <w:outlineLvl w:val="2"/>
    </w:pPr>
    <w:rPr>
      <w:bCs/>
      <w:sz w:val="22"/>
    </w:rPr>
  </w:style>
  <w:style w:type="paragraph" w:styleId="Heading4">
    <w:name w:val="heading 4"/>
    <w:basedOn w:val="Heading1"/>
    <w:next w:val="Normal"/>
    <w:link w:val="Heading4Char"/>
    <w:uiPriority w:val="9"/>
    <w:qFormat/>
    <w:rsid w:val="004009AB"/>
    <w:pPr>
      <w:numPr>
        <w:numId w:val="0"/>
      </w:numPr>
      <w:spacing w:before="240"/>
      <w:outlineLvl w:val="3"/>
    </w:pPr>
    <w:rPr>
      <w:b w:val="0"/>
      <w:bCs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09AB"/>
    <w:rPr>
      <w:rFonts w:asciiTheme="minorHAnsi" w:eastAsiaTheme="minorHAnsi" w:hAnsiTheme="minorHAnsi" w:cstheme="minorBidi"/>
      <w:b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45221"/>
    <w:rPr>
      <w:rFonts w:asciiTheme="minorHAnsi" w:eastAsiaTheme="minorHAnsi" w:hAnsiTheme="minorHAnsi" w:cstheme="minorBidi"/>
      <w:b/>
      <w:noProof/>
      <w:sz w:val="24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009AB"/>
    <w:rPr>
      <w:rFonts w:asciiTheme="minorHAnsi" w:eastAsiaTheme="minorHAnsi" w:hAnsiTheme="minorHAnsi" w:cstheme="minorBidi"/>
      <w:b/>
      <w:bCs/>
      <w:sz w:val="22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009AB"/>
    <w:rPr>
      <w:rFonts w:asciiTheme="minorHAnsi" w:eastAsiaTheme="minorHAnsi" w:hAnsiTheme="minorHAnsi" w:cstheme="minorBidi"/>
      <w:bCs/>
      <w:i/>
      <w:iCs/>
      <w:sz w:val="22"/>
      <w:szCs w:val="28"/>
      <w:lang w:eastAsia="en-US"/>
    </w:rPr>
  </w:style>
  <w:style w:type="paragraph" w:styleId="Header">
    <w:name w:val="header"/>
    <w:basedOn w:val="Normal"/>
    <w:rsid w:val="00930D67"/>
    <w:pPr>
      <w:tabs>
        <w:tab w:val="center" w:pos="4536"/>
        <w:tab w:val="right" w:pos="9072"/>
      </w:tabs>
      <w:spacing w:line="280" w:lineRule="atLeast"/>
    </w:pPr>
    <w:rPr>
      <w:sz w:val="16"/>
    </w:rPr>
  </w:style>
  <w:style w:type="character" w:styleId="PageNumber">
    <w:name w:val="page number"/>
    <w:rsid w:val="00930D67"/>
    <w:rPr>
      <w:rFonts w:ascii="Verdana" w:hAnsi="Verdana"/>
      <w:sz w:val="16"/>
    </w:rPr>
  </w:style>
  <w:style w:type="paragraph" w:customStyle="1" w:styleId="MedHilsen">
    <w:name w:val="MedHilsen"/>
    <w:basedOn w:val="Normal"/>
    <w:rsid w:val="00930D67"/>
    <w:pPr>
      <w:spacing w:after="0"/>
    </w:pPr>
  </w:style>
  <w:style w:type="paragraph" w:customStyle="1" w:styleId="KontaktInfo">
    <w:name w:val="KontaktInfo"/>
    <w:basedOn w:val="Normal"/>
    <w:rsid w:val="009C51D1"/>
    <w:pPr>
      <w:spacing w:after="20"/>
    </w:pPr>
    <w:rPr>
      <w:noProof/>
      <w:sz w:val="14"/>
      <w:szCs w:val="14"/>
    </w:rPr>
  </w:style>
  <w:style w:type="character" w:customStyle="1" w:styleId="FooterChar">
    <w:name w:val="Footer Char"/>
    <w:link w:val="Footer"/>
    <w:uiPriority w:val="99"/>
    <w:rsid w:val="00770B81"/>
    <w:rPr>
      <w:rFonts w:ascii="Verdana" w:hAnsi="Verdana"/>
      <w:sz w:val="16"/>
    </w:rPr>
  </w:style>
  <w:style w:type="paragraph" w:styleId="Footer">
    <w:name w:val="footer"/>
    <w:basedOn w:val="Normal"/>
    <w:link w:val="FooterChar"/>
    <w:uiPriority w:val="99"/>
    <w:rsid w:val="00930D67"/>
    <w:pPr>
      <w:tabs>
        <w:tab w:val="center" w:pos="4536"/>
        <w:tab w:val="right" w:pos="9072"/>
      </w:tabs>
    </w:pPr>
    <w:rPr>
      <w:sz w:val="16"/>
    </w:rPr>
  </w:style>
  <w:style w:type="paragraph" w:styleId="BalloonText">
    <w:name w:val="Balloon Text"/>
    <w:basedOn w:val="Normal"/>
    <w:link w:val="BalloonTextChar"/>
    <w:rsid w:val="002C67C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C67CA"/>
    <w:rPr>
      <w:rFonts w:ascii="Tahoma" w:hAnsi="Tahoma" w:cs="Tahoma"/>
      <w:sz w:val="16"/>
      <w:szCs w:val="16"/>
    </w:rPr>
  </w:style>
  <w:style w:type="paragraph" w:customStyle="1" w:styleId="Addressat">
    <w:name w:val="Addressat"/>
    <w:basedOn w:val="Normal"/>
    <w:rsid w:val="00930D67"/>
    <w:pPr>
      <w:spacing w:after="40"/>
    </w:pPr>
  </w:style>
  <w:style w:type="table" w:styleId="TableGrid">
    <w:name w:val="Table Grid"/>
    <w:basedOn w:val="TableNormal"/>
    <w:uiPriority w:val="59"/>
    <w:rsid w:val="005307F7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kst">
    <w:name w:val="Tabelltekst"/>
    <w:link w:val="TabelltekstTegn"/>
    <w:rsid w:val="004926B6"/>
    <w:pPr>
      <w:spacing w:before="40" w:after="40"/>
    </w:pPr>
    <w:rPr>
      <w:rFonts w:ascii="Calibri" w:hAnsi="Calibri"/>
      <w:sz w:val="16"/>
      <w:szCs w:val="24"/>
      <w:lang w:eastAsia="en-US"/>
    </w:rPr>
  </w:style>
  <w:style w:type="paragraph" w:customStyle="1" w:styleId="Sammendrag">
    <w:name w:val="Sammendrag"/>
    <w:basedOn w:val="Normal"/>
    <w:link w:val="SammendragTegn"/>
    <w:qFormat/>
    <w:rsid w:val="009F5773"/>
    <w:pPr>
      <w:pBdr>
        <w:bottom w:val="single" w:sz="2" w:space="6" w:color="auto"/>
      </w:pBdr>
      <w:tabs>
        <w:tab w:val="right" w:pos="9072"/>
      </w:tabs>
      <w:spacing w:before="60" w:after="60"/>
      <w:ind w:left="-567"/>
    </w:pPr>
    <w:rPr>
      <w:rFonts w:ascii="Calibri" w:hAnsi="Calibri"/>
      <w:sz w:val="20"/>
      <w:szCs w:val="24"/>
    </w:rPr>
  </w:style>
  <w:style w:type="character" w:customStyle="1" w:styleId="SammendragTegn">
    <w:name w:val="Sammendrag Tegn"/>
    <w:basedOn w:val="DefaultParagraphFont"/>
    <w:link w:val="Sammendrag"/>
    <w:rsid w:val="009F5773"/>
    <w:rPr>
      <w:rFonts w:ascii="Calibri" w:eastAsiaTheme="minorHAnsi" w:hAnsi="Calibri" w:cstheme="minorBidi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9F5773"/>
    <w:pPr>
      <w:numPr>
        <w:numId w:val="9"/>
      </w:numPr>
      <w:spacing w:after="60"/>
    </w:pPr>
    <w:rPr>
      <w:noProof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F5773"/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paragraph" w:customStyle="1" w:styleId="Listepunkter">
    <w:name w:val="Liste punkter"/>
    <w:basedOn w:val="ListParagraph"/>
    <w:link w:val="ListepunkterChar"/>
    <w:rsid w:val="009F5773"/>
    <w:pPr>
      <w:numPr>
        <w:numId w:val="10"/>
      </w:numPr>
    </w:pPr>
  </w:style>
  <w:style w:type="character" w:customStyle="1" w:styleId="ListepunkterChar">
    <w:name w:val="Liste punkter Char"/>
    <w:basedOn w:val="ListParagraphChar"/>
    <w:link w:val="Listepunkter"/>
    <w:rsid w:val="009F5773"/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paragraph" w:customStyle="1" w:styleId="ListeNummer">
    <w:name w:val="ListeNummer"/>
    <w:basedOn w:val="ListParagraph"/>
    <w:link w:val="ListeNummerTegn"/>
    <w:qFormat/>
    <w:rsid w:val="009F5773"/>
    <w:pPr>
      <w:numPr>
        <w:numId w:val="11"/>
      </w:numPr>
    </w:pPr>
  </w:style>
  <w:style w:type="character" w:customStyle="1" w:styleId="ListeNummerTegn">
    <w:name w:val="ListeNummer Tegn"/>
    <w:basedOn w:val="ListParagraphChar"/>
    <w:link w:val="ListeNummer"/>
    <w:rsid w:val="009F5773"/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paragraph" w:customStyle="1" w:styleId="Overskrift11">
    <w:name w:val="Overskrift 11"/>
    <w:basedOn w:val="Normal"/>
    <w:rsid w:val="00EF24AC"/>
    <w:pPr>
      <w:numPr>
        <w:numId w:val="12"/>
      </w:numPr>
    </w:pPr>
  </w:style>
  <w:style w:type="paragraph" w:customStyle="1" w:styleId="Overskrift21">
    <w:name w:val="Overskrift 21"/>
    <w:basedOn w:val="Normal"/>
    <w:rsid w:val="00EF24AC"/>
    <w:pPr>
      <w:numPr>
        <w:ilvl w:val="1"/>
        <w:numId w:val="12"/>
      </w:numPr>
    </w:pPr>
  </w:style>
  <w:style w:type="paragraph" w:customStyle="1" w:styleId="Overskrift31">
    <w:name w:val="Overskrift 31"/>
    <w:basedOn w:val="Normal"/>
    <w:rsid w:val="00EF24AC"/>
    <w:pPr>
      <w:numPr>
        <w:ilvl w:val="2"/>
        <w:numId w:val="12"/>
      </w:numPr>
    </w:pPr>
  </w:style>
  <w:style w:type="paragraph" w:customStyle="1" w:styleId="Overskrift41">
    <w:name w:val="Overskrift 41"/>
    <w:basedOn w:val="Normal"/>
    <w:rsid w:val="00EF24AC"/>
    <w:pPr>
      <w:numPr>
        <w:ilvl w:val="3"/>
        <w:numId w:val="12"/>
      </w:numPr>
    </w:pPr>
  </w:style>
  <w:style w:type="paragraph" w:customStyle="1" w:styleId="Overskrift51">
    <w:name w:val="Overskrift 51"/>
    <w:basedOn w:val="Normal"/>
    <w:rsid w:val="00EF24AC"/>
    <w:pPr>
      <w:numPr>
        <w:ilvl w:val="4"/>
        <w:numId w:val="12"/>
      </w:numPr>
    </w:pPr>
  </w:style>
  <w:style w:type="paragraph" w:customStyle="1" w:styleId="Overskrift61">
    <w:name w:val="Overskrift 61"/>
    <w:basedOn w:val="Normal"/>
    <w:rsid w:val="00EF24AC"/>
    <w:pPr>
      <w:numPr>
        <w:ilvl w:val="5"/>
        <w:numId w:val="12"/>
      </w:numPr>
    </w:pPr>
  </w:style>
  <w:style w:type="paragraph" w:customStyle="1" w:styleId="Overskrift71">
    <w:name w:val="Overskrift 71"/>
    <w:basedOn w:val="Normal"/>
    <w:rsid w:val="00EF24AC"/>
    <w:pPr>
      <w:numPr>
        <w:ilvl w:val="6"/>
        <w:numId w:val="12"/>
      </w:numPr>
    </w:pPr>
  </w:style>
  <w:style w:type="paragraph" w:customStyle="1" w:styleId="Overskrift81">
    <w:name w:val="Overskrift 81"/>
    <w:basedOn w:val="Normal"/>
    <w:rsid w:val="00EF24AC"/>
    <w:pPr>
      <w:numPr>
        <w:ilvl w:val="7"/>
        <w:numId w:val="12"/>
      </w:numPr>
    </w:pPr>
  </w:style>
  <w:style w:type="paragraph" w:customStyle="1" w:styleId="Overskrift91">
    <w:name w:val="Overskrift 91"/>
    <w:basedOn w:val="Normal"/>
    <w:rsid w:val="00EF24AC"/>
    <w:pPr>
      <w:numPr>
        <w:ilvl w:val="8"/>
        <w:numId w:val="12"/>
      </w:numPr>
    </w:pPr>
  </w:style>
  <w:style w:type="paragraph" w:customStyle="1" w:styleId="Overskrift12">
    <w:name w:val="Overskrift 12"/>
    <w:basedOn w:val="Normal"/>
    <w:rsid w:val="007C2935"/>
  </w:style>
  <w:style w:type="paragraph" w:customStyle="1" w:styleId="Overskrift22">
    <w:name w:val="Overskrift 22"/>
    <w:basedOn w:val="Normal"/>
    <w:rsid w:val="007C2935"/>
  </w:style>
  <w:style w:type="paragraph" w:customStyle="1" w:styleId="Overskrift32">
    <w:name w:val="Overskrift 32"/>
    <w:basedOn w:val="Normal"/>
    <w:rsid w:val="007C2935"/>
  </w:style>
  <w:style w:type="paragraph" w:customStyle="1" w:styleId="Overskrift42">
    <w:name w:val="Overskrift 42"/>
    <w:basedOn w:val="Normal"/>
    <w:rsid w:val="007C2935"/>
    <w:pPr>
      <w:numPr>
        <w:ilvl w:val="3"/>
        <w:numId w:val="21"/>
      </w:numPr>
    </w:pPr>
  </w:style>
  <w:style w:type="paragraph" w:customStyle="1" w:styleId="Overskrift52">
    <w:name w:val="Overskrift 52"/>
    <w:basedOn w:val="Normal"/>
    <w:rsid w:val="007C2935"/>
    <w:pPr>
      <w:numPr>
        <w:ilvl w:val="4"/>
        <w:numId w:val="21"/>
      </w:numPr>
    </w:pPr>
  </w:style>
  <w:style w:type="paragraph" w:customStyle="1" w:styleId="Overskrift62">
    <w:name w:val="Overskrift 62"/>
    <w:basedOn w:val="Normal"/>
    <w:rsid w:val="007C2935"/>
    <w:pPr>
      <w:numPr>
        <w:ilvl w:val="5"/>
        <w:numId w:val="21"/>
      </w:numPr>
    </w:pPr>
  </w:style>
  <w:style w:type="paragraph" w:customStyle="1" w:styleId="Overskrift72">
    <w:name w:val="Overskrift 72"/>
    <w:basedOn w:val="Normal"/>
    <w:rsid w:val="007C2935"/>
    <w:pPr>
      <w:numPr>
        <w:ilvl w:val="6"/>
        <w:numId w:val="21"/>
      </w:numPr>
    </w:pPr>
  </w:style>
  <w:style w:type="paragraph" w:customStyle="1" w:styleId="Overskrift82">
    <w:name w:val="Overskrift 82"/>
    <w:basedOn w:val="Normal"/>
    <w:rsid w:val="007C2935"/>
    <w:pPr>
      <w:numPr>
        <w:ilvl w:val="7"/>
        <w:numId w:val="21"/>
      </w:numPr>
    </w:pPr>
  </w:style>
  <w:style w:type="paragraph" w:customStyle="1" w:styleId="Overskrift92">
    <w:name w:val="Overskrift 92"/>
    <w:basedOn w:val="Normal"/>
    <w:rsid w:val="007C2935"/>
    <w:pPr>
      <w:numPr>
        <w:ilvl w:val="8"/>
        <w:numId w:val="21"/>
      </w:numPr>
    </w:pPr>
  </w:style>
  <w:style w:type="table" w:customStyle="1" w:styleId="Tabellrutenett1">
    <w:name w:val="Tabellrutenett1"/>
    <w:basedOn w:val="TableNormal"/>
    <w:next w:val="TableGrid"/>
    <w:uiPriority w:val="59"/>
    <w:rsid w:val="006B11FB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abelltekstTegn">
    <w:name w:val="Tabelltekst Tegn"/>
    <w:basedOn w:val="DefaultParagraphFont"/>
    <w:link w:val="Tabelltekst"/>
    <w:rsid w:val="006B11FB"/>
    <w:rPr>
      <w:rFonts w:ascii="Calibri" w:hAnsi="Calibri"/>
      <w:sz w:val="16"/>
      <w:szCs w:val="24"/>
      <w:lang w:eastAsia="en-US"/>
    </w:rPr>
  </w:style>
  <w:style w:type="table" w:customStyle="1" w:styleId="Tabellrutenett2">
    <w:name w:val="Tabellrutenett2"/>
    <w:basedOn w:val="TableNormal"/>
    <w:next w:val="TableGrid"/>
    <w:uiPriority w:val="59"/>
    <w:rsid w:val="0039390E"/>
    <w:rPr>
      <w:rFonts w:ascii="Cambria" w:eastAsia="Cambria" w:hAnsi="Cambria"/>
      <w:sz w:val="24"/>
      <w:szCs w:val="24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nhideWhenUsed/>
    <w:rsid w:val="00B778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2015%20sept%20-\Tilbyd%20rammeavtale%20sykehusbygg\CVer\MCNota1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ultiConsult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MCNota1</Template>
  <TotalTime>0</TotalTime>
  <Pages>2</Pages>
  <Words>797</Words>
  <Characters>4242</Characters>
  <Application>Microsoft Office Word</Application>
  <DocSecurity>4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Multiconsult</Company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Larssen, Anne Kathrine</dc:creator>
  <cp:keywords> </cp:keywords>
  <cp:lastModifiedBy>Olav Egil Sæbøe</cp:lastModifiedBy>
  <cp:revision>2</cp:revision>
  <cp:lastPrinted>2011-04-13T13:01:00Z</cp:lastPrinted>
  <dcterms:created xsi:type="dcterms:W3CDTF">2016-08-19T09:31:00Z</dcterms:created>
  <dcterms:modified xsi:type="dcterms:W3CDTF">2016-08-19T09:31:00Z</dcterms:modified>
  <cp:category>Notat</cp:category>
</cp:coreProperties>
</file>